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5836E1">
      <w:pPr>
        <w:pStyle w:val="2"/>
        <w:keepNext w:val="0"/>
        <w:keepLines w:val="0"/>
        <w:widowControl/>
        <w:suppressLineNumbers w:val="0"/>
        <w:spacing w:before="200" w:beforeAutospacing="0" w:after="0" w:afterAutospacing="0" w:line="420" w:lineRule="atLeast"/>
        <w:ind w:right="100"/>
        <w:jc w:val="center"/>
      </w:pPr>
      <w:r>
        <w:rPr>
          <w:rFonts w:hint="default" w:ascii="黑体" w:hAnsi="宋体" w:eastAsia="黑体" w:cs="黑体"/>
          <w:b/>
          <w:bCs/>
          <w:i w:val="0"/>
          <w:iCs w:val="0"/>
          <w:caps w:val="0"/>
          <w:color w:val="000000"/>
          <w:spacing w:val="0"/>
          <w:sz w:val="44"/>
          <w:szCs w:val="44"/>
          <w:u w:val="none"/>
        </w:rPr>
        <w:t>智慧健康养老服务专业人才培养方案</w:t>
      </w:r>
    </w:p>
    <w:p w14:paraId="64405175">
      <w:pPr>
        <w:pStyle w:val="2"/>
        <w:keepNext w:val="0"/>
        <w:keepLines w:val="0"/>
        <w:widowControl/>
        <w:suppressLineNumbers w:val="0"/>
        <w:spacing w:before="200" w:beforeAutospacing="0" w:after="0" w:afterAutospacing="0" w:line="420" w:lineRule="atLeast"/>
        <w:ind w:left="100" w:right="100"/>
      </w:pPr>
      <w:r>
        <w:rPr>
          <w:rFonts w:hint="default" w:ascii="黑体" w:hAnsi="宋体" w:eastAsia="黑体" w:cs="黑体"/>
          <w:b/>
          <w:bCs/>
          <w:i w:val="0"/>
          <w:iCs w:val="0"/>
          <w:caps w:val="0"/>
          <w:color w:val="000000"/>
          <w:spacing w:val="0"/>
          <w:sz w:val="32"/>
          <w:szCs w:val="32"/>
          <w:u w:val="none"/>
        </w:rPr>
        <w:t>一、专业名称及代码</w:t>
      </w:r>
    </w:p>
    <w:p w14:paraId="304C6853">
      <w:pPr>
        <w:pStyle w:val="2"/>
        <w:keepNext w:val="0"/>
        <w:keepLines w:val="0"/>
        <w:widowControl/>
        <w:suppressLineNumbers w:val="0"/>
        <w:spacing w:before="200" w:beforeAutospacing="0" w:after="0" w:afterAutospacing="0" w:line="420" w:lineRule="atLeast"/>
        <w:ind w:left="100" w:right="100" w:firstLine="640"/>
        <w:rPr>
          <w:rFonts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lang w:val="en-US" w:eastAsia="zh-CN"/>
        </w:rPr>
        <w:t>1.专业名称：</w:t>
      </w:r>
      <w:r>
        <w:rPr>
          <w:rFonts w:ascii="仿宋" w:hAnsi="仿宋" w:eastAsia="仿宋" w:cs="仿宋"/>
          <w:i w:val="0"/>
          <w:iCs w:val="0"/>
          <w:caps w:val="0"/>
          <w:color w:val="000000"/>
          <w:spacing w:val="0"/>
          <w:sz w:val="32"/>
          <w:szCs w:val="32"/>
          <w:u w:val="none"/>
        </w:rPr>
        <w:t>智慧健康养老服务</w:t>
      </w:r>
    </w:p>
    <w:p w14:paraId="758F05B1">
      <w:pPr>
        <w:pStyle w:val="2"/>
        <w:keepNext w:val="0"/>
        <w:keepLines w:val="0"/>
        <w:widowControl/>
        <w:suppressLineNumbers w:val="0"/>
        <w:spacing w:before="200" w:beforeAutospacing="0" w:after="0" w:afterAutospacing="0" w:line="420" w:lineRule="atLeast"/>
        <w:ind w:left="100" w:right="100" w:firstLine="640"/>
      </w:pPr>
      <w:r>
        <w:rPr>
          <w:rFonts w:hint="eastAsia" w:ascii="仿宋" w:hAnsi="仿宋" w:eastAsia="仿宋" w:cs="仿宋"/>
          <w:i w:val="0"/>
          <w:iCs w:val="0"/>
          <w:caps w:val="0"/>
          <w:color w:val="000000"/>
          <w:spacing w:val="0"/>
          <w:sz w:val="32"/>
          <w:szCs w:val="32"/>
          <w:u w:val="none"/>
          <w:lang w:val="en-US" w:eastAsia="zh-CN"/>
        </w:rPr>
        <w:t>2.专业代码：</w:t>
      </w:r>
      <w:r>
        <w:rPr>
          <w:rFonts w:hint="default" w:ascii="仿宋" w:hAnsi="仿宋" w:eastAsia="仿宋" w:cs="仿宋"/>
          <w:i w:val="0"/>
          <w:iCs w:val="0"/>
          <w:caps w:val="0"/>
          <w:color w:val="000000"/>
          <w:spacing w:val="0"/>
          <w:sz w:val="32"/>
          <w:szCs w:val="32"/>
          <w:u w:val="none"/>
        </w:rPr>
        <w:t>790302</w:t>
      </w:r>
    </w:p>
    <w:p w14:paraId="3701049C">
      <w:pPr>
        <w:pStyle w:val="2"/>
        <w:keepNext w:val="0"/>
        <w:keepLines w:val="0"/>
        <w:widowControl/>
        <w:suppressLineNumbers w:val="0"/>
        <w:spacing w:before="200" w:beforeAutospacing="0" w:after="0" w:afterAutospacing="0" w:line="420" w:lineRule="atLeast"/>
        <w:ind w:left="100" w:right="100"/>
      </w:pPr>
      <w:r>
        <w:rPr>
          <w:rFonts w:hint="default" w:ascii="黑体" w:hAnsi="宋体" w:eastAsia="黑体" w:cs="黑体"/>
          <w:b/>
          <w:bCs/>
          <w:i w:val="0"/>
          <w:iCs w:val="0"/>
          <w:caps w:val="0"/>
          <w:color w:val="000000"/>
          <w:spacing w:val="0"/>
          <w:sz w:val="32"/>
          <w:szCs w:val="32"/>
          <w:u w:val="none"/>
        </w:rPr>
        <w:t>二、入学要求</w:t>
      </w:r>
    </w:p>
    <w:p w14:paraId="7B5043C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初中毕业生或具有同等学力者</w:t>
      </w:r>
    </w:p>
    <w:p w14:paraId="3DC704B7">
      <w:pPr>
        <w:pStyle w:val="2"/>
        <w:keepNext w:val="0"/>
        <w:keepLines w:val="0"/>
        <w:widowControl/>
        <w:suppressLineNumbers w:val="0"/>
        <w:spacing w:before="200" w:beforeAutospacing="0" w:after="0" w:afterAutospacing="0" w:line="420" w:lineRule="atLeast"/>
        <w:ind w:left="100" w:right="100"/>
      </w:pPr>
      <w:r>
        <w:rPr>
          <w:rFonts w:hint="default" w:ascii="黑体" w:hAnsi="宋体" w:eastAsia="黑体" w:cs="黑体"/>
          <w:b/>
          <w:bCs/>
          <w:i w:val="0"/>
          <w:iCs w:val="0"/>
          <w:caps w:val="0"/>
          <w:color w:val="000000"/>
          <w:spacing w:val="0"/>
          <w:sz w:val="32"/>
          <w:szCs w:val="32"/>
          <w:u w:val="none"/>
        </w:rPr>
        <w:t>三、修业年限</w:t>
      </w:r>
    </w:p>
    <w:p w14:paraId="132D50A3">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三年</w:t>
      </w:r>
    </w:p>
    <w:p w14:paraId="0BAAE162">
      <w:pPr>
        <w:pStyle w:val="2"/>
        <w:keepNext w:val="0"/>
        <w:keepLines w:val="0"/>
        <w:widowControl/>
        <w:numPr>
          <w:ilvl w:val="0"/>
          <w:numId w:val="1"/>
        </w:numPr>
        <w:suppressLineNumbers w:val="0"/>
        <w:spacing w:before="200" w:beforeAutospacing="0" w:after="0" w:afterAutospacing="0" w:line="420" w:lineRule="atLeast"/>
        <w:ind w:right="100"/>
        <w:rPr>
          <w:rFonts w:hint="default" w:ascii="黑体" w:hAnsi="宋体" w:eastAsia="黑体" w:cs="黑体"/>
          <w:b/>
          <w:bCs/>
          <w:i w:val="0"/>
          <w:iCs w:val="0"/>
          <w:caps w:val="0"/>
          <w:color w:val="000000"/>
          <w:spacing w:val="0"/>
          <w:sz w:val="32"/>
          <w:szCs w:val="32"/>
          <w:u w:val="none"/>
        </w:rPr>
      </w:pPr>
      <w:r>
        <w:rPr>
          <w:rFonts w:hint="default" w:ascii="黑体" w:hAnsi="宋体" w:eastAsia="黑体" w:cs="黑体"/>
          <w:b/>
          <w:bCs/>
          <w:i w:val="0"/>
          <w:iCs w:val="0"/>
          <w:caps w:val="0"/>
          <w:color w:val="000000"/>
          <w:spacing w:val="0"/>
          <w:sz w:val="32"/>
          <w:szCs w:val="32"/>
          <w:u w:val="none"/>
        </w:rPr>
        <w:t>职业面向：</w:t>
      </w:r>
    </w:p>
    <w:p w14:paraId="440001D0">
      <w:pPr>
        <w:pStyle w:val="2"/>
        <w:keepNext w:val="0"/>
        <w:keepLines w:val="0"/>
        <w:widowControl/>
        <w:suppressLineNumbers w:val="0"/>
        <w:spacing w:before="200" w:beforeAutospacing="0" w:after="0" w:afterAutospacing="0" w:line="420" w:lineRule="atLeast"/>
        <w:ind w:left="100" w:right="100" w:firstLine="640"/>
        <w:rPr>
          <w:rFonts w:hint="default" w:ascii="仿宋" w:hAnsi="仿宋" w:eastAsia="仿宋" w:cs="仿宋"/>
          <w:i w:val="0"/>
          <w:iCs w:val="0"/>
          <w:caps w:val="0"/>
          <w:color w:val="000000"/>
          <w:spacing w:val="0"/>
          <w:sz w:val="32"/>
          <w:szCs w:val="32"/>
          <w:u w:val="none"/>
        </w:rPr>
      </w:pPr>
      <w:r>
        <w:rPr>
          <w:rFonts w:hint="default" w:ascii="仿宋" w:hAnsi="仿宋" w:eastAsia="仿宋" w:cs="仿宋"/>
          <w:i w:val="0"/>
          <w:iCs w:val="0"/>
          <w:caps w:val="0"/>
          <w:color w:val="000000"/>
          <w:spacing w:val="0"/>
          <w:sz w:val="32"/>
          <w:szCs w:val="32"/>
          <w:u w:val="none"/>
        </w:rPr>
        <w:t>面向养老护理员、失智老年人照护员等职业，老年人照护、活动组织以及智慧健康养老产品销售、应用与维护等岗位（群）</w:t>
      </w:r>
    </w:p>
    <w:tbl>
      <w:tblPr>
        <w:tblStyle w:val="3"/>
        <w:tblW w:w="909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07"/>
        <w:gridCol w:w="1845"/>
        <w:gridCol w:w="2511"/>
        <w:gridCol w:w="2188"/>
        <w:gridCol w:w="836"/>
        <w:gridCol w:w="1010"/>
      </w:tblGrid>
      <w:tr w14:paraId="6AD73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0" w:hRule="atLeast"/>
        </w:trPr>
        <w:tc>
          <w:tcPr>
            <w:tcW w:w="707"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E44FA6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序号</w:t>
            </w:r>
          </w:p>
        </w:tc>
        <w:tc>
          <w:tcPr>
            <w:tcW w:w="1845"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17BD1D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对应职业（岗位）</w:t>
            </w:r>
          </w:p>
        </w:tc>
        <w:tc>
          <w:tcPr>
            <w:tcW w:w="2511"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9F3C7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需获何职业资格证书</w:t>
            </w:r>
          </w:p>
        </w:tc>
        <w:tc>
          <w:tcPr>
            <w:tcW w:w="2188"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346EE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专业（技能）方向</w:t>
            </w:r>
          </w:p>
        </w:tc>
        <w:tc>
          <w:tcPr>
            <w:tcW w:w="1846"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5805451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继续学习</w:t>
            </w:r>
          </w:p>
        </w:tc>
      </w:tr>
      <w:tr w14:paraId="04D0A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0" w:hRule="atLeast"/>
        </w:trPr>
        <w:tc>
          <w:tcPr>
            <w:tcW w:w="707"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171581B">
            <w:pPr>
              <w:jc w:val="both"/>
              <w:rPr>
                <w:rFonts w:hint="default" w:ascii="Helvetica Neue" w:hAnsi="Helvetica Neue" w:eastAsia="Helvetica Neue" w:cs="Helvetica Neue"/>
                <w:i w:val="0"/>
                <w:iCs w:val="0"/>
                <w:caps w:val="0"/>
                <w:spacing w:val="11"/>
                <w:sz w:val="34"/>
                <w:szCs w:val="34"/>
                <w:u w:val="none"/>
              </w:rPr>
            </w:pPr>
          </w:p>
        </w:tc>
        <w:tc>
          <w:tcPr>
            <w:tcW w:w="1845"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386FAD44">
            <w:pPr>
              <w:jc w:val="both"/>
              <w:rPr>
                <w:rFonts w:hint="default" w:ascii="Helvetica Neue" w:hAnsi="Helvetica Neue" w:eastAsia="Helvetica Neue" w:cs="Helvetica Neue"/>
                <w:i w:val="0"/>
                <w:iCs w:val="0"/>
                <w:caps w:val="0"/>
                <w:spacing w:val="11"/>
                <w:sz w:val="34"/>
                <w:szCs w:val="34"/>
                <w:u w:val="none"/>
              </w:rPr>
            </w:pPr>
          </w:p>
        </w:tc>
        <w:tc>
          <w:tcPr>
            <w:tcW w:w="2511"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758ABA21">
            <w:pPr>
              <w:jc w:val="both"/>
              <w:rPr>
                <w:rFonts w:hint="default" w:ascii="Helvetica Neue" w:hAnsi="Helvetica Neue" w:eastAsia="Helvetica Neue" w:cs="Helvetica Neue"/>
                <w:i w:val="0"/>
                <w:iCs w:val="0"/>
                <w:caps w:val="0"/>
                <w:spacing w:val="11"/>
                <w:sz w:val="34"/>
                <w:szCs w:val="34"/>
                <w:u w:val="none"/>
              </w:rPr>
            </w:pPr>
          </w:p>
        </w:tc>
        <w:tc>
          <w:tcPr>
            <w:tcW w:w="2188"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8F2C631">
            <w:pPr>
              <w:jc w:val="both"/>
              <w:rPr>
                <w:rFonts w:hint="default" w:ascii="Helvetica Neue" w:hAnsi="Helvetica Neue" w:eastAsia="Helvetica Neue" w:cs="Helvetica Neue"/>
                <w:i w:val="0"/>
                <w:iCs w:val="0"/>
                <w:caps w:val="0"/>
                <w:spacing w:val="11"/>
                <w:sz w:val="34"/>
                <w:szCs w:val="34"/>
                <w:u w:val="none"/>
              </w:rPr>
            </w:pPr>
          </w:p>
        </w:tc>
        <w:tc>
          <w:tcPr>
            <w:tcW w:w="836"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D889D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专科</w:t>
            </w:r>
          </w:p>
        </w:tc>
        <w:tc>
          <w:tcPr>
            <w:tcW w:w="1010"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250843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本科</w:t>
            </w:r>
          </w:p>
        </w:tc>
      </w:tr>
      <w:tr w14:paraId="70836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8" w:hRule="atLeast"/>
        </w:trPr>
        <w:tc>
          <w:tcPr>
            <w:tcW w:w="70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882C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1</w:t>
            </w:r>
          </w:p>
        </w:tc>
        <w:tc>
          <w:tcPr>
            <w:tcW w:w="184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5AD75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养老护理员</w:t>
            </w:r>
          </w:p>
        </w:tc>
        <w:tc>
          <w:tcPr>
            <w:tcW w:w="251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0A3FB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养老护理员（初、中级）</w:t>
            </w:r>
          </w:p>
        </w:tc>
        <w:tc>
          <w:tcPr>
            <w:tcW w:w="218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E8EE7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养老护理</w:t>
            </w:r>
          </w:p>
        </w:tc>
        <w:tc>
          <w:tcPr>
            <w:tcW w:w="836"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72B15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spacing w:val="11"/>
                <w:sz w:val="18"/>
                <w:szCs w:val="18"/>
                <w:u w:val="none"/>
              </w:rPr>
              <w:t>公共服务</w:t>
            </w:r>
          </w:p>
        </w:tc>
        <w:tc>
          <w:tcPr>
            <w:tcW w:w="1010"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7EBAEC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养老服务管理</w:t>
            </w:r>
          </w:p>
        </w:tc>
      </w:tr>
      <w:tr w14:paraId="6DB10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6" w:hRule="atLeast"/>
        </w:trPr>
        <w:tc>
          <w:tcPr>
            <w:tcW w:w="70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348E2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2</w:t>
            </w:r>
          </w:p>
        </w:tc>
        <w:tc>
          <w:tcPr>
            <w:tcW w:w="184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2152D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健康管理</w:t>
            </w:r>
          </w:p>
        </w:tc>
        <w:tc>
          <w:tcPr>
            <w:tcW w:w="251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9D2BDB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健康管理师</w:t>
            </w:r>
          </w:p>
        </w:tc>
        <w:tc>
          <w:tcPr>
            <w:tcW w:w="218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97CC4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营养健康</w:t>
            </w:r>
          </w:p>
        </w:tc>
        <w:tc>
          <w:tcPr>
            <w:tcW w:w="8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08598C1">
            <w:pPr>
              <w:jc w:val="both"/>
              <w:rPr>
                <w:rFonts w:hint="default" w:ascii="Helvetica Neue" w:hAnsi="Helvetica Neue" w:eastAsia="Helvetica Neue" w:cs="Helvetica Neue"/>
                <w:i w:val="0"/>
                <w:iCs w:val="0"/>
                <w:caps w:val="0"/>
                <w:spacing w:val="11"/>
                <w:sz w:val="34"/>
                <w:szCs w:val="34"/>
                <w:u w:val="none"/>
              </w:rPr>
            </w:pPr>
          </w:p>
        </w:tc>
        <w:tc>
          <w:tcPr>
            <w:tcW w:w="1010"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6A6AFA1">
            <w:pPr>
              <w:jc w:val="both"/>
              <w:rPr>
                <w:rFonts w:hint="default" w:ascii="Helvetica Neue" w:hAnsi="Helvetica Neue" w:eastAsia="Helvetica Neue" w:cs="Helvetica Neue"/>
                <w:i w:val="0"/>
                <w:iCs w:val="0"/>
                <w:caps w:val="0"/>
                <w:spacing w:val="11"/>
                <w:sz w:val="34"/>
                <w:szCs w:val="34"/>
                <w:u w:val="none"/>
              </w:rPr>
            </w:pPr>
          </w:p>
        </w:tc>
      </w:tr>
      <w:tr w14:paraId="529FC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6" w:hRule="atLeast"/>
        </w:trPr>
        <w:tc>
          <w:tcPr>
            <w:tcW w:w="70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BC8BC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3</w:t>
            </w:r>
          </w:p>
        </w:tc>
        <w:tc>
          <w:tcPr>
            <w:tcW w:w="184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A5DB64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助理社会工作</w:t>
            </w:r>
          </w:p>
        </w:tc>
        <w:tc>
          <w:tcPr>
            <w:tcW w:w="251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1632D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助理社会工作师</w:t>
            </w:r>
          </w:p>
        </w:tc>
        <w:tc>
          <w:tcPr>
            <w:tcW w:w="218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43176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社会工作</w:t>
            </w:r>
          </w:p>
        </w:tc>
        <w:tc>
          <w:tcPr>
            <w:tcW w:w="8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2696901">
            <w:pPr>
              <w:jc w:val="both"/>
              <w:rPr>
                <w:rFonts w:hint="default" w:ascii="Helvetica Neue" w:hAnsi="Helvetica Neue" w:eastAsia="Helvetica Neue" w:cs="Helvetica Neue"/>
                <w:i w:val="0"/>
                <w:iCs w:val="0"/>
                <w:caps w:val="0"/>
                <w:spacing w:val="11"/>
                <w:sz w:val="34"/>
                <w:szCs w:val="34"/>
                <w:u w:val="none"/>
              </w:rPr>
            </w:pPr>
          </w:p>
        </w:tc>
        <w:tc>
          <w:tcPr>
            <w:tcW w:w="1010"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9697B0F">
            <w:pPr>
              <w:jc w:val="both"/>
              <w:rPr>
                <w:rFonts w:hint="default" w:ascii="Helvetica Neue" w:hAnsi="Helvetica Neue" w:eastAsia="Helvetica Neue" w:cs="Helvetica Neue"/>
                <w:i w:val="0"/>
                <w:iCs w:val="0"/>
                <w:caps w:val="0"/>
                <w:spacing w:val="11"/>
                <w:sz w:val="34"/>
                <w:szCs w:val="34"/>
                <w:u w:val="none"/>
              </w:rPr>
            </w:pPr>
          </w:p>
        </w:tc>
      </w:tr>
      <w:tr w14:paraId="0AB54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73" w:hRule="atLeast"/>
        </w:trPr>
        <w:tc>
          <w:tcPr>
            <w:tcW w:w="707"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B1BE17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4</w:t>
            </w:r>
          </w:p>
        </w:tc>
        <w:tc>
          <w:tcPr>
            <w:tcW w:w="1845"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1FEE9FD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护理</w:t>
            </w:r>
          </w:p>
        </w:tc>
        <w:tc>
          <w:tcPr>
            <w:tcW w:w="2511"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E88D4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护理资格证</w:t>
            </w:r>
          </w:p>
        </w:tc>
        <w:tc>
          <w:tcPr>
            <w:tcW w:w="2188"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489459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eastAsia" w:ascii="宋体" w:hAnsi="宋体" w:eastAsia="宋体" w:cs="宋体"/>
                <w:i w:val="0"/>
                <w:iCs w:val="0"/>
                <w:caps w:val="0"/>
                <w:color w:val="000000"/>
                <w:spacing w:val="11"/>
                <w:sz w:val="18"/>
                <w:szCs w:val="18"/>
                <w:u w:val="none"/>
              </w:rPr>
              <w:t>护理服务</w:t>
            </w:r>
          </w:p>
        </w:tc>
        <w:tc>
          <w:tcPr>
            <w:tcW w:w="836"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0F8E9D0D">
            <w:pPr>
              <w:jc w:val="both"/>
              <w:rPr>
                <w:rFonts w:hint="default" w:ascii="Helvetica Neue" w:hAnsi="Helvetica Neue" w:eastAsia="Helvetica Neue" w:cs="Helvetica Neue"/>
                <w:i w:val="0"/>
                <w:iCs w:val="0"/>
                <w:caps w:val="0"/>
                <w:spacing w:val="11"/>
                <w:sz w:val="34"/>
                <w:szCs w:val="34"/>
                <w:u w:val="none"/>
              </w:rPr>
            </w:pPr>
          </w:p>
        </w:tc>
        <w:tc>
          <w:tcPr>
            <w:tcW w:w="1010"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655C005E">
            <w:pPr>
              <w:jc w:val="both"/>
              <w:rPr>
                <w:rFonts w:hint="default" w:ascii="Helvetica Neue" w:hAnsi="Helvetica Neue" w:eastAsia="Helvetica Neue" w:cs="Helvetica Neue"/>
                <w:i w:val="0"/>
                <w:iCs w:val="0"/>
                <w:caps w:val="0"/>
                <w:spacing w:val="11"/>
                <w:sz w:val="34"/>
                <w:szCs w:val="34"/>
                <w:u w:val="none"/>
              </w:rPr>
            </w:pPr>
          </w:p>
        </w:tc>
      </w:tr>
    </w:tbl>
    <w:p w14:paraId="5F2BC917">
      <w:pPr>
        <w:pStyle w:val="2"/>
        <w:keepNext w:val="0"/>
        <w:keepLines w:val="0"/>
        <w:widowControl/>
        <w:suppressLineNumbers w:val="0"/>
        <w:spacing w:before="200" w:beforeAutospacing="0" w:after="0" w:afterAutospacing="0" w:line="420" w:lineRule="atLeast"/>
        <w:ind w:right="100"/>
      </w:pPr>
      <w:r>
        <w:rPr>
          <w:rFonts w:hint="default" w:ascii="黑体" w:hAnsi="宋体" w:eastAsia="黑体" w:cs="黑体"/>
          <w:b/>
          <w:bCs/>
          <w:i w:val="0"/>
          <w:iCs w:val="0"/>
          <w:caps w:val="0"/>
          <w:color w:val="000000"/>
          <w:spacing w:val="0"/>
          <w:sz w:val="32"/>
          <w:szCs w:val="32"/>
          <w:u w:val="none"/>
        </w:rPr>
        <w:t>五、培养目标与培养规格</w:t>
      </w:r>
    </w:p>
    <w:p w14:paraId="3BCD7E85">
      <w:pPr>
        <w:pStyle w:val="2"/>
        <w:keepNext w:val="0"/>
        <w:keepLines w:val="0"/>
        <w:widowControl/>
        <w:suppressLineNumbers w:val="0"/>
        <w:spacing w:before="200" w:beforeAutospacing="0" w:after="0" w:afterAutospacing="0" w:line="420" w:lineRule="atLeast"/>
        <w:ind w:left="100" w:right="100"/>
      </w:pPr>
      <w:r>
        <w:rPr>
          <w:rFonts w:hint="eastAsia" w:ascii="宋体" w:hAnsi="宋体" w:eastAsia="宋体" w:cs="宋体"/>
          <w:b/>
          <w:bCs/>
          <w:i w:val="0"/>
          <w:iCs w:val="0"/>
          <w:caps w:val="0"/>
          <w:color w:val="000000"/>
          <w:spacing w:val="0"/>
          <w:sz w:val="32"/>
          <w:szCs w:val="32"/>
          <w:u w:val="none"/>
        </w:rPr>
        <w:t>（一）培养目标</w:t>
      </w:r>
    </w:p>
    <w:p w14:paraId="19BE398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ind w:left="0" w:right="0" w:firstLine="640" w:firstLineChars="200"/>
        <w:jc w:val="both"/>
        <w:rPr>
          <w:rFonts w:hint="default" w:ascii="仿宋" w:hAnsi="仿宋" w:eastAsia="仿宋" w:cs="仿宋"/>
          <w:i w:val="0"/>
          <w:iCs w:val="0"/>
          <w:caps w:val="0"/>
          <w:color w:val="000000"/>
          <w:spacing w:val="0"/>
          <w:sz w:val="32"/>
          <w:szCs w:val="32"/>
          <w:u w:val="none"/>
        </w:rPr>
      </w:pPr>
      <w:r>
        <w:rPr>
          <w:rFonts w:hint="default" w:ascii="仿宋" w:hAnsi="仿宋" w:eastAsia="仿宋" w:cs="仿宋"/>
          <w:i w:val="0"/>
          <w:iCs w:val="0"/>
          <w:caps w:val="0"/>
          <w:color w:val="000000"/>
          <w:spacing w:val="0"/>
          <w:sz w:val="32"/>
          <w:szCs w:val="32"/>
          <w:u w:val="none"/>
        </w:rPr>
        <w:t>本专业主旨在培养德智体美劳全面发展，掌握扎实的科学文化基础和老年人能力评估方法、基础照护、生理和心理特点、康体活动组织、智慧健康养老产品及其分类等知识，具备老年人的能力评估、老年人照护、基础护理、抗体活动组织的能力，具有工匠精神和信息素养，能够从事老年人照护、基础护理、活动组织以及智慧健康养老产品应用等工作的技术技能人才。</w:t>
      </w:r>
    </w:p>
    <w:p w14:paraId="4C21774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80" w:afterAutospacing="0"/>
        <w:ind w:right="0"/>
        <w:jc w:val="both"/>
      </w:pPr>
      <w:r>
        <w:rPr>
          <w:rFonts w:hint="eastAsia" w:ascii="宋体" w:hAnsi="宋体" w:eastAsia="宋体" w:cs="宋体"/>
          <w:b/>
          <w:bCs/>
          <w:i w:val="0"/>
          <w:iCs w:val="0"/>
          <w:caps w:val="0"/>
          <w:color w:val="000000"/>
          <w:spacing w:val="0"/>
          <w:sz w:val="32"/>
          <w:szCs w:val="32"/>
          <w:u w:val="none"/>
        </w:rPr>
        <w:t>（二）培养规格</w:t>
      </w:r>
    </w:p>
    <w:p w14:paraId="1DF62937">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1.职业素养</w:t>
      </w:r>
    </w:p>
    <w:p w14:paraId="0788F2F5">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（1）具有正确的世界观、人生观、价值观。坚决拥护中国共产党领导，树立中国特色社会主义共同理想，践行社会主义核心价值观，具有深厚的爱国情感、国家认同感、中华民族自豪感；</w:t>
      </w:r>
    </w:p>
    <w:p w14:paraId="6FAE3E39">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（2）崇尚宪法、遵法守纪。崇德向善、诚实守信、尊重生命、热爱劳动，履行道德准则和行为规范，具有社会责任感和参与意识；</w:t>
      </w:r>
    </w:p>
    <w:p w14:paraId="4495E10E">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（3）具有质量意识、绿色环保意识、安全意识、信息素养、创新精神；</w:t>
      </w:r>
    </w:p>
    <w:p w14:paraId="5314B181">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（4）勤于劳动、勇于奋斗、乐观向上，具有自我管理能力、职业生涯规划的意识，热爱老龄事业，具有为老服务、脚踏实地、终身学习的职业精神，有较强的集体意识和团队合作精神，能够进行 有效的人际沟通和协作，与社会、自然和谐共处；</w:t>
      </w:r>
    </w:p>
    <w:p w14:paraId="64A9A509">
      <w:pPr>
        <w:pStyle w:val="2"/>
        <w:keepNext w:val="0"/>
        <w:keepLines w:val="0"/>
        <w:widowControl/>
        <w:suppressLineNumbers w:val="0"/>
        <w:spacing w:before="200" w:beforeAutospacing="0" w:after="0" w:afterAutospacing="0" w:line="420" w:lineRule="atLeast"/>
        <w:ind w:left="100" w:right="100" w:firstLine="640"/>
        <w:rPr>
          <w:rFonts w:hint="default" w:ascii="仿宋" w:hAnsi="仿宋" w:eastAsia="仿宋" w:cs="仿宋"/>
          <w:i w:val="0"/>
          <w:iCs w:val="0"/>
          <w:caps w:val="0"/>
          <w:color w:val="000000"/>
          <w:spacing w:val="0"/>
          <w:sz w:val="32"/>
          <w:szCs w:val="32"/>
          <w:u w:val="none"/>
        </w:rPr>
      </w:pPr>
      <w:r>
        <w:rPr>
          <w:rFonts w:hint="default" w:ascii="仿宋" w:hAnsi="仿宋" w:eastAsia="仿宋" w:cs="仿宋"/>
          <w:i w:val="0"/>
          <w:iCs w:val="0"/>
          <w:caps w:val="0"/>
          <w:color w:val="000000"/>
          <w:spacing w:val="0"/>
          <w:sz w:val="32"/>
          <w:szCs w:val="32"/>
          <w:u w:val="none"/>
        </w:rPr>
        <w:t>（5）具有健康的体魄和心理、健全的人格，能够掌握基本运动知识和一两项运动技能，养成良好的健身与卫生习惯；</w:t>
      </w:r>
    </w:p>
    <w:p w14:paraId="4C0C193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（6）具有感受美、表现美、鉴赏美、创造美的能力，能够形成一两项艺术特长或爱好；</w:t>
      </w:r>
    </w:p>
    <w:p w14:paraId="22CD40EE">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2.专业能力要求</w:t>
      </w:r>
    </w:p>
    <w:p w14:paraId="6ED07A67">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（1）具有借助智能化评估工具为老年人进行能力评估的能力；</w:t>
      </w:r>
    </w:p>
    <w:p w14:paraId="1DF2F72D">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（2）具有使用智能产品为老年人提供生活照护和基础护理的能力；</w:t>
      </w:r>
    </w:p>
    <w:p w14:paraId="6B1A7A34">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（3）具有使用智能产品设备监测老年人安全状况，进行安全照护的能力；</w:t>
      </w:r>
    </w:p>
    <w:p w14:paraId="275909BF">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（4）具有应对失智老年人精神症状和异常行为的能力；</w:t>
      </w:r>
    </w:p>
    <w:p w14:paraId="718F9ABC">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（5）具有借助智能康体产品为老年人组织与实施基本康体活动的基本能力；</w:t>
      </w:r>
    </w:p>
    <w:p w14:paraId="1DD49928">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（6）具有借助人工智能技术，为老年人提供心理支持、心理慰藉服务的基本能力；</w:t>
      </w:r>
    </w:p>
    <w:p w14:paraId="5C9D0841">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（7）具有配合开展智慧健康养老产品（软件）的应用、推广、销售和维护的基本能力；</w:t>
      </w:r>
    </w:p>
    <w:p w14:paraId="6CE93B36">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（8）具有智能化设施设备应用及养老服务意外事故防范等能力；</w:t>
      </w:r>
    </w:p>
    <w:p w14:paraId="64170BA8">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（9）具有终身学习和可持续发展的能力。</w:t>
      </w:r>
    </w:p>
    <w:p w14:paraId="0BE8A2BE">
      <w:pPr>
        <w:pStyle w:val="2"/>
        <w:keepNext w:val="0"/>
        <w:keepLines w:val="0"/>
        <w:widowControl/>
        <w:suppressLineNumbers w:val="0"/>
        <w:spacing w:before="200" w:beforeAutospacing="0" w:after="0" w:afterAutospacing="0" w:line="420" w:lineRule="atLeast"/>
        <w:ind w:left="100" w:right="100"/>
      </w:pPr>
      <w:r>
        <w:rPr>
          <w:rFonts w:hint="default" w:ascii="黑体" w:hAnsi="宋体" w:eastAsia="黑体" w:cs="黑体"/>
          <w:b/>
          <w:bCs/>
          <w:i w:val="0"/>
          <w:iCs w:val="0"/>
          <w:caps w:val="0"/>
          <w:color w:val="000000"/>
          <w:spacing w:val="0"/>
          <w:sz w:val="32"/>
          <w:szCs w:val="32"/>
          <w:u w:val="none"/>
        </w:rPr>
        <w:t>六、课程设置及要求</w:t>
      </w:r>
    </w:p>
    <w:p w14:paraId="7D64B09B">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课程主要包括公共基础课和专业技能课，专业技能课包括专业基础课程、专业核心课程、专业选修课。</w:t>
      </w:r>
    </w:p>
    <w:p w14:paraId="0A0E8039">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（一）公共基础课</w:t>
      </w:r>
    </w:p>
    <w:tbl>
      <w:tblPr>
        <w:tblStyle w:val="3"/>
        <w:tblW w:w="9560" w:type="dxa"/>
        <w:jc w:val="center"/>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28"/>
        <w:gridCol w:w="2396"/>
        <w:gridCol w:w="4995"/>
        <w:gridCol w:w="1441"/>
      </w:tblGrid>
      <w:tr w14:paraId="41EBD1C6">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785DDC0E">
            <w:pPr>
              <w:pStyle w:val="2"/>
              <w:keepNext w:val="0"/>
              <w:keepLines w:val="0"/>
              <w:widowControl/>
              <w:suppressLineNumbers w:val="0"/>
              <w:jc w:val="center"/>
            </w:pPr>
            <w:r>
              <w:rPr>
                <w:rFonts w:hint="eastAsia" w:ascii="宋体" w:hAnsi="宋体" w:eastAsia="宋体" w:cs="宋体"/>
                <w:sz w:val="24"/>
                <w:szCs w:val="24"/>
              </w:rPr>
              <w:t>序号</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47578BCA">
            <w:pPr>
              <w:pStyle w:val="2"/>
              <w:keepNext w:val="0"/>
              <w:keepLines w:val="0"/>
              <w:widowControl/>
              <w:suppressLineNumbers w:val="0"/>
              <w:jc w:val="center"/>
            </w:pPr>
            <w:r>
              <w:rPr>
                <w:rFonts w:hint="eastAsia" w:ascii="宋体" w:hAnsi="宋体" w:eastAsia="宋体" w:cs="宋体"/>
                <w:sz w:val="24"/>
                <w:szCs w:val="24"/>
              </w:rPr>
              <w:t>课程名称</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37C5EE77">
            <w:pPr>
              <w:pStyle w:val="2"/>
              <w:keepNext w:val="0"/>
              <w:keepLines w:val="0"/>
              <w:widowControl/>
              <w:suppressLineNumbers w:val="0"/>
              <w:jc w:val="center"/>
            </w:pPr>
            <w:r>
              <w:rPr>
                <w:rFonts w:hint="eastAsia" w:ascii="宋体" w:hAnsi="宋体" w:eastAsia="宋体" w:cs="宋体"/>
                <w:sz w:val="24"/>
                <w:szCs w:val="24"/>
              </w:rPr>
              <w:t>主要教学内容和要求</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2E6CB1EE">
            <w:pPr>
              <w:pStyle w:val="2"/>
              <w:keepNext w:val="0"/>
              <w:keepLines w:val="0"/>
              <w:widowControl/>
              <w:suppressLineNumbers w:val="0"/>
              <w:jc w:val="center"/>
            </w:pPr>
            <w:r>
              <w:rPr>
                <w:rFonts w:hint="eastAsia" w:ascii="宋体" w:hAnsi="宋体" w:eastAsia="宋体" w:cs="宋体"/>
                <w:sz w:val="24"/>
                <w:szCs w:val="24"/>
              </w:rPr>
              <w:t>参考学时</w:t>
            </w:r>
          </w:p>
        </w:tc>
      </w:tr>
      <w:tr w14:paraId="63C152FB">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504C61AA">
            <w:pPr>
              <w:pStyle w:val="2"/>
              <w:keepNext w:val="0"/>
              <w:keepLines w:val="0"/>
              <w:widowControl/>
              <w:suppressLineNumbers w:val="0"/>
              <w:jc w:val="center"/>
            </w:pPr>
            <w:r>
              <w:rPr>
                <w:rFonts w:hint="eastAsia" w:ascii="宋体" w:hAnsi="宋体" w:eastAsia="宋体" w:cs="宋体"/>
                <w:sz w:val="24"/>
                <w:szCs w:val="24"/>
              </w:rPr>
              <w:t>1</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57FA9E76">
            <w:pPr>
              <w:pStyle w:val="2"/>
              <w:keepNext w:val="0"/>
              <w:keepLines w:val="0"/>
              <w:widowControl/>
              <w:suppressLineNumbers w:val="0"/>
              <w:jc w:val="center"/>
            </w:pPr>
            <w:r>
              <w:rPr>
                <w:rFonts w:ascii="仿宋_GB2312" w:eastAsia="仿宋_GB2312" w:cs="仿宋_GB2312"/>
                <w:sz w:val="24"/>
                <w:szCs w:val="24"/>
              </w:rPr>
              <w:t>中国特色社会主义</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24979C4A">
            <w:pPr>
              <w:pStyle w:val="2"/>
              <w:keepNext w:val="0"/>
              <w:keepLines w:val="0"/>
              <w:widowControl/>
              <w:suppressLineNumbers w:val="0"/>
              <w:ind w:left="0" w:firstLine="420"/>
            </w:pPr>
            <w:r>
              <w:rPr>
                <w:rFonts w:hint="default" w:ascii="仿宋_GB2312" w:eastAsia="仿宋_GB2312" w:cs="仿宋_GB2312"/>
                <w:sz w:val="24"/>
                <w:szCs w:val="24"/>
              </w:rPr>
              <w:t>中国特色社会主义理论体系包括邓小平理论、三个代表重要思想以及科学发展观在内的科学理论体系，是对马克思列宁主义、毛泽东思想的坚持和发展。中国特色社会主义理论体系的精髓是解放思想、实事求是、与时俱进、求真务实。解放思想、实事求是是马克思主义思想路线的本质要求，是中国特色社会主义理论体系的精髓。把马克思主义普遍真理和我国具体实际结合起来，走自己的路，发展中国特色社会主义。</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7F901C15">
            <w:pPr>
              <w:pStyle w:val="2"/>
              <w:keepNext w:val="0"/>
              <w:keepLines w:val="0"/>
              <w:widowControl/>
              <w:suppressLineNumbers w:val="0"/>
              <w:jc w:val="center"/>
            </w:pPr>
            <w:r>
              <w:rPr>
                <w:rFonts w:hint="eastAsia" w:ascii="宋体" w:hAnsi="宋体" w:eastAsia="宋体" w:cs="宋体"/>
                <w:sz w:val="24"/>
                <w:szCs w:val="24"/>
              </w:rPr>
              <w:t>36</w:t>
            </w:r>
          </w:p>
        </w:tc>
      </w:tr>
      <w:tr w14:paraId="01D2381A">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1DD343F7">
            <w:pPr>
              <w:pStyle w:val="2"/>
              <w:keepNext w:val="0"/>
              <w:keepLines w:val="0"/>
              <w:widowControl/>
              <w:suppressLineNumbers w:val="0"/>
              <w:jc w:val="center"/>
            </w:pPr>
            <w:r>
              <w:rPr>
                <w:rFonts w:hint="eastAsia" w:ascii="宋体" w:hAnsi="宋体" w:eastAsia="宋体" w:cs="宋体"/>
                <w:sz w:val="24"/>
                <w:szCs w:val="24"/>
              </w:rPr>
              <w:t>2</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009E26DA">
            <w:pPr>
              <w:pStyle w:val="2"/>
              <w:keepNext w:val="0"/>
              <w:keepLines w:val="0"/>
              <w:widowControl/>
              <w:suppressLineNumbers w:val="0"/>
              <w:jc w:val="center"/>
            </w:pPr>
            <w:r>
              <w:rPr>
                <w:rFonts w:hint="default" w:ascii="仿宋_GB2312" w:eastAsia="仿宋_GB2312" w:cs="仿宋_GB2312"/>
                <w:sz w:val="24"/>
                <w:szCs w:val="24"/>
              </w:rPr>
              <w:t>心理健康与职业生涯</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4D028799">
            <w:pPr>
              <w:pStyle w:val="2"/>
              <w:keepNext w:val="0"/>
              <w:keepLines w:val="0"/>
              <w:widowControl/>
              <w:suppressLineNumbers w:val="0"/>
              <w:ind w:left="0" w:firstLine="420"/>
            </w:pPr>
            <w:r>
              <w:rPr>
                <w:rFonts w:hint="default" w:ascii="仿宋_GB2312" w:eastAsia="仿宋_GB2312" w:cs="仿宋_GB2312"/>
                <w:sz w:val="24"/>
                <w:szCs w:val="24"/>
              </w:rPr>
              <w:t>依据《心理健康与职业生涯教学大纲》开设，引导学生树立正确的职业观念和职业理想，学会根据社会需要和自身特点进行职业生涯规划，并以此规范和调整自己的行为，为顺利就业、创业创造条件。</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03F47B83">
            <w:pPr>
              <w:pStyle w:val="2"/>
              <w:keepNext w:val="0"/>
              <w:keepLines w:val="0"/>
              <w:widowControl/>
              <w:suppressLineNumbers w:val="0"/>
              <w:jc w:val="center"/>
            </w:pPr>
            <w:r>
              <w:rPr>
                <w:rFonts w:hint="eastAsia" w:ascii="宋体" w:hAnsi="宋体" w:eastAsia="宋体" w:cs="宋体"/>
                <w:sz w:val="24"/>
                <w:szCs w:val="24"/>
              </w:rPr>
              <w:t>36</w:t>
            </w:r>
          </w:p>
        </w:tc>
      </w:tr>
      <w:tr w14:paraId="147E7EA6">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634FF44B">
            <w:pPr>
              <w:pStyle w:val="2"/>
              <w:keepNext w:val="0"/>
              <w:keepLines w:val="0"/>
              <w:widowControl/>
              <w:suppressLineNumbers w:val="0"/>
              <w:jc w:val="center"/>
            </w:pPr>
            <w:r>
              <w:rPr>
                <w:rFonts w:hint="eastAsia" w:ascii="宋体" w:hAnsi="宋体" w:eastAsia="宋体" w:cs="宋体"/>
                <w:sz w:val="24"/>
                <w:szCs w:val="24"/>
              </w:rPr>
              <w:t>3</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6BAE2A19">
            <w:pPr>
              <w:pStyle w:val="2"/>
              <w:keepNext w:val="0"/>
              <w:keepLines w:val="0"/>
              <w:widowControl/>
              <w:suppressLineNumbers w:val="0"/>
              <w:jc w:val="center"/>
            </w:pPr>
            <w:r>
              <w:rPr>
                <w:rFonts w:hint="default" w:ascii="仿宋_GB2312" w:eastAsia="仿宋_GB2312" w:cs="仿宋_GB2312"/>
                <w:sz w:val="24"/>
                <w:szCs w:val="24"/>
              </w:rPr>
              <w:t>哲学与人生</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2C829533">
            <w:pPr>
              <w:pStyle w:val="2"/>
              <w:keepNext w:val="0"/>
              <w:keepLines w:val="0"/>
              <w:widowControl/>
              <w:suppressLineNumbers w:val="0"/>
              <w:ind w:left="0" w:firstLine="420"/>
            </w:pPr>
            <w:r>
              <w:rPr>
                <w:rFonts w:hint="default" w:ascii="仿宋_GB2312" w:eastAsia="仿宋_GB2312" w:cs="仿宋_GB2312"/>
                <w:sz w:val="24"/>
                <w:szCs w:val="24"/>
              </w:rPr>
              <w:t>依据《哲学与人生教学大纲》开设，帮助学生学习运用辩证唯物主义和历史唯物主义的观点和方法，正确看待自然、社会的发展，正确认识和处理人生发展中的基本问题，树立和追求崇高理想，逐步形成正确的世界观、人生观和价值观。</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61A48768">
            <w:pPr>
              <w:pStyle w:val="2"/>
              <w:keepNext w:val="0"/>
              <w:keepLines w:val="0"/>
              <w:widowControl/>
              <w:suppressLineNumbers w:val="0"/>
              <w:jc w:val="center"/>
            </w:pPr>
            <w:r>
              <w:rPr>
                <w:rFonts w:hint="eastAsia" w:ascii="宋体" w:hAnsi="宋体" w:eastAsia="宋体" w:cs="宋体"/>
                <w:sz w:val="24"/>
                <w:szCs w:val="24"/>
              </w:rPr>
              <w:t>36</w:t>
            </w:r>
          </w:p>
        </w:tc>
      </w:tr>
      <w:tr w14:paraId="38B1FE27">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49CBC51D">
            <w:pPr>
              <w:pStyle w:val="2"/>
              <w:keepNext w:val="0"/>
              <w:keepLines w:val="0"/>
              <w:widowControl/>
              <w:suppressLineNumbers w:val="0"/>
              <w:jc w:val="center"/>
            </w:pPr>
            <w:r>
              <w:rPr>
                <w:rFonts w:hint="eastAsia" w:ascii="宋体" w:hAnsi="宋体" w:eastAsia="宋体" w:cs="宋体"/>
                <w:sz w:val="24"/>
                <w:szCs w:val="24"/>
              </w:rPr>
              <w:t>4</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353DE10C">
            <w:pPr>
              <w:pStyle w:val="2"/>
              <w:keepNext w:val="0"/>
              <w:keepLines w:val="0"/>
              <w:widowControl/>
              <w:suppressLineNumbers w:val="0"/>
              <w:jc w:val="center"/>
            </w:pPr>
            <w:r>
              <w:rPr>
                <w:rFonts w:hint="default" w:ascii="仿宋_GB2312" w:eastAsia="仿宋_GB2312" w:cs="仿宋_GB2312"/>
                <w:sz w:val="24"/>
                <w:szCs w:val="24"/>
              </w:rPr>
              <w:t>职业道德与法治</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3C643CA8">
            <w:pPr>
              <w:pStyle w:val="2"/>
              <w:keepNext w:val="0"/>
              <w:keepLines w:val="0"/>
              <w:widowControl/>
              <w:suppressLineNumbers w:val="0"/>
              <w:ind w:left="0" w:firstLine="420"/>
            </w:pPr>
            <w:r>
              <w:rPr>
                <w:rFonts w:hint="default" w:ascii="仿宋_GB2312" w:eastAsia="仿宋_GB2312" w:cs="仿宋_GB2312"/>
                <w:sz w:val="24"/>
                <w:szCs w:val="24"/>
              </w:rPr>
              <w:t>依据《职业道德与法治教学大纲》开设，并注重培养学生的职业道德素质和法律素质，引导学生树立社会主义荣辱观，增强社会主义法治意识。</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6872E71C">
            <w:pPr>
              <w:pStyle w:val="2"/>
              <w:keepNext w:val="0"/>
              <w:keepLines w:val="0"/>
              <w:widowControl/>
              <w:suppressLineNumbers w:val="0"/>
              <w:jc w:val="center"/>
              <w:rPr>
                <w:rFonts w:hint="default" w:eastAsiaTheme="minorEastAsia"/>
                <w:lang w:val="en-US" w:eastAsia="zh-CN"/>
              </w:rPr>
            </w:pPr>
            <w:r>
              <w:rPr>
                <w:rFonts w:hint="eastAsia" w:ascii="宋体" w:hAnsi="宋体" w:eastAsia="宋体" w:cs="宋体"/>
                <w:sz w:val="24"/>
                <w:szCs w:val="24"/>
                <w:lang w:val="en-US" w:eastAsia="zh-CN"/>
              </w:rPr>
              <w:t>36</w:t>
            </w:r>
          </w:p>
        </w:tc>
      </w:tr>
      <w:tr w14:paraId="7436FA0B">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4B6D9C6C">
            <w:pPr>
              <w:pStyle w:val="2"/>
              <w:keepNext w:val="0"/>
              <w:keepLines w:val="0"/>
              <w:widowControl/>
              <w:suppressLineNumbers w:val="0"/>
              <w:jc w:val="center"/>
            </w:pPr>
            <w:r>
              <w:rPr>
                <w:rFonts w:hint="eastAsia" w:ascii="宋体" w:hAnsi="宋体" w:eastAsia="宋体" w:cs="宋体"/>
                <w:sz w:val="24"/>
                <w:szCs w:val="24"/>
              </w:rPr>
              <w:t>5</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2DEF94A0">
            <w:pPr>
              <w:pStyle w:val="2"/>
              <w:keepNext w:val="0"/>
              <w:keepLines w:val="0"/>
              <w:widowControl/>
              <w:suppressLineNumbers w:val="0"/>
              <w:jc w:val="center"/>
            </w:pPr>
            <w:r>
              <w:rPr>
                <w:rFonts w:hint="default" w:ascii="仿宋_GB2312" w:eastAsia="仿宋_GB2312" w:cs="仿宋_GB2312"/>
                <w:sz w:val="24"/>
                <w:szCs w:val="24"/>
              </w:rPr>
              <w:t>语文</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465BF7AC">
            <w:pPr>
              <w:pStyle w:val="2"/>
              <w:keepNext w:val="0"/>
              <w:keepLines w:val="0"/>
              <w:widowControl/>
              <w:suppressLineNumbers w:val="0"/>
              <w:ind w:left="0" w:firstLine="420"/>
            </w:pPr>
            <w:r>
              <w:rPr>
                <w:rFonts w:hint="default" w:ascii="仿宋_GB2312" w:eastAsia="仿宋_GB2312" w:cs="仿宋_GB2312"/>
                <w:sz w:val="24"/>
                <w:szCs w:val="24"/>
              </w:rPr>
              <w:t>依据《中等职业学校语文教学大纲》开设，注重培养学生阅读分析、口语交际、职业语言运用、书写和写作在本专业中的应用能力。</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259FF842">
            <w:pPr>
              <w:pStyle w:val="2"/>
              <w:keepNext w:val="0"/>
              <w:keepLines w:val="0"/>
              <w:widowControl/>
              <w:suppressLineNumbers w:val="0"/>
              <w:jc w:val="center"/>
            </w:pPr>
            <w:r>
              <w:rPr>
                <w:rFonts w:hint="eastAsia" w:ascii="宋体" w:hAnsi="宋体" w:eastAsia="宋体" w:cs="宋体"/>
                <w:sz w:val="24"/>
                <w:szCs w:val="24"/>
              </w:rPr>
              <w:t>180</w:t>
            </w:r>
          </w:p>
        </w:tc>
      </w:tr>
      <w:tr w14:paraId="2F5E89EB">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69180CA6">
            <w:pPr>
              <w:pStyle w:val="2"/>
              <w:keepNext w:val="0"/>
              <w:keepLines w:val="0"/>
              <w:widowControl/>
              <w:suppressLineNumbers w:val="0"/>
              <w:jc w:val="center"/>
            </w:pPr>
            <w:r>
              <w:rPr>
                <w:rFonts w:hint="eastAsia" w:ascii="宋体" w:hAnsi="宋体" w:eastAsia="宋体" w:cs="宋体"/>
                <w:sz w:val="24"/>
                <w:szCs w:val="24"/>
              </w:rPr>
              <w:t>6</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3A43B06F">
            <w:pPr>
              <w:pStyle w:val="2"/>
              <w:keepNext w:val="0"/>
              <w:keepLines w:val="0"/>
              <w:widowControl/>
              <w:suppressLineNumbers w:val="0"/>
              <w:jc w:val="center"/>
            </w:pPr>
            <w:r>
              <w:rPr>
                <w:rFonts w:hint="default" w:ascii="仿宋_GB2312" w:eastAsia="仿宋_GB2312" w:cs="仿宋_GB2312"/>
                <w:sz w:val="24"/>
                <w:szCs w:val="24"/>
              </w:rPr>
              <w:t>数学</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4E6E12BC">
            <w:pPr>
              <w:pStyle w:val="2"/>
              <w:keepNext w:val="0"/>
              <w:keepLines w:val="0"/>
              <w:widowControl/>
              <w:suppressLineNumbers w:val="0"/>
              <w:ind w:left="0" w:firstLine="420"/>
            </w:pPr>
            <w:r>
              <w:rPr>
                <w:rFonts w:hint="default" w:ascii="仿宋_GB2312" w:eastAsia="仿宋_GB2312" w:cs="仿宋_GB2312"/>
                <w:sz w:val="24"/>
                <w:szCs w:val="24"/>
              </w:rPr>
              <w:t>依据《中等职业学校数学教学大纲》开设，注重培养学生数学思维能力、观察能力、空间想象能力、分析与解决问题能力、计算技能、计算工具使用技能、数据处理技能等在本专业中的应用。</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6BCC26EA">
            <w:pPr>
              <w:pStyle w:val="2"/>
              <w:keepNext w:val="0"/>
              <w:keepLines w:val="0"/>
              <w:widowControl/>
              <w:suppressLineNumbers w:val="0"/>
              <w:jc w:val="center"/>
            </w:pPr>
            <w:r>
              <w:rPr>
                <w:rFonts w:hint="eastAsia" w:ascii="宋体" w:hAnsi="宋体" w:eastAsia="宋体" w:cs="宋体"/>
                <w:sz w:val="24"/>
                <w:szCs w:val="24"/>
              </w:rPr>
              <w:t>144</w:t>
            </w:r>
          </w:p>
        </w:tc>
      </w:tr>
      <w:tr w14:paraId="47DAC44B">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7F6686DB">
            <w:pPr>
              <w:pStyle w:val="2"/>
              <w:keepNext w:val="0"/>
              <w:keepLines w:val="0"/>
              <w:widowControl/>
              <w:suppressLineNumbers w:val="0"/>
              <w:jc w:val="center"/>
            </w:pPr>
            <w:r>
              <w:rPr>
                <w:rFonts w:hint="eastAsia" w:ascii="宋体" w:hAnsi="宋体" w:eastAsia="宋体" w:cs="宋体"/>
                <w:sz w:val="24"/>
                <w:szCs w:val="24"/>
              </w:rPr>
              <w:t>7</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2374C36E">
            <w:pPr>
              <w:pStyle w:val="2"/>
              <w:keepNext w:val="0"/>
              <w:keepLines w:val="0"/>
              <w:widowControl/>
              <w:suppressLineNumbers w:val="0"/>
              <w:jc w:val="center"/>
            </w:pPr>
            <w:r>
              <w:rPr>
                <w:rFonts w:hint="default" w:ascii="仿宋_GB2312" w:eastAsia="仿宋_GB2312" w:cs="仿宋_GB2312"/>
                <w:sz w:val="24"/>
                <w:szCs w:val="24"/>
              </w:rPr>
              <w:t>英语</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7E294EB5">
            <w:pPr>
              <w:pStyle w:val="2"/>
              <w:keepNext w:val="0"/>
              <w:keepLines w:val="0"/>
              <w:widowControl/>
              <w:suppressLineNumbers w:val="0"/>
              <w:ind w:left="0" w:firstLine="420"/>
            </w:pPr>
            <w:r>
              <w:rPr>
                <w:rFonts w:hint="default" w:ascii="仿宋_GB2312" w:eastAsia="仿宋_GB2312" w:cs="仿宋_GB2312"/>
                <w:sz w:val="24"/>
                <w:szCs w:val="24"/>
              </w:rPr>
              <w:t>依据《中等职业学校英语教学大纲》开设，通过日常话题，帮助学生进一步学习英语基础知识，培养听、说、读、写等语言技能：能听懂日常生活中的简单会话；能就个人和日常生活情况做简单交流；能读懂常见题材的简短阅读材料及简单应用文；能填写简单的表格、能用简单句描述事物、表达看法等。</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2850D7E2">
            <w:pPr>
              <w:pStyle w:val="2"/>
              <w:keepNext w:val="0"/>
              <w:keepLines w:val="0"/>
              <w:widowControl/>
              <w:suppressLineNumbers w:val="0"/>
              <w:jc w:val="center"/>
            </w:pPr>
            <w:r>
              <w:rPr>
                <w:rFonts w:hint="eastAsia" w:ascii="宋体" w:hAnsi="宋体" w:eastAsia="宋体" w:cs="宋体"/>
                <w:sz w:val="24"/>
                <w:szCs w:val="24"/>
              </w:rPr>
              <w:t>144</w:t>
            </w:r>
          </w:p>
        </w:tc>
      </w:tr>
      <w:tr w14:paraId="2040DE61">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333A21BC">
            <w:pPr>
              <w:pStyle w:val="2"/>
              <w:keepNext w:val="0"/>
              <w:keepLines w:val="0"/>
              <w:widowControl/>
              <w:suppressLineNumbers w:val="0"/>
              <w:jc w:val="center"/>
            </w:pPr>
            <w:r>
              <w:rPr>
                <w:rFonts w:hint="eastAsia" w:ascii="宋体" w:hAnsi="宋体" w:eastAsia="宋体" w:cs="宋体"/>
                <w:sz w:val="24"/>
                <w:szCs w:val="24"/>
              </w:rPr>
              <w:t>8</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7B92F2AF">
            <w:pPr>
              <w:pStyle w:val="2"/>
              <w:keepNext w:val="0"/>
              <w:keepLines w:val="0"/>
              <w:widowControl/>
              <w:suppressLineNumbers w:val="0"/>
              <w:jc w:val="center"/>
            </w:pPr>
            <w:r>
              <w:rPr>
                <w:rFonts w:hint="default" w:ascii="仿宋_GB2312" w:eastAsia="仿宋_GB2312" w:cs="仿宋_GB2312"/>
                <w:sz w:val="24"/>
                <w:szCs w:val="24"/>
              </w:rPr>
              <w:t>体育与健康</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179B4EB2">
            <w:pPr>
              <w:pStyle w:val="2"/>
              <w:keepNext w:val="0"/>
              <w:keepLines w:val="0"/>
              <w:widowControl/>
              <w:suppressLineNumbers w:val="0"/>
              <w:ind w:left="0" w:firstLine="420"/>
            </w:pPr>
            <w:r>
              <w:rPr>
                <w:rFonts w:hint="default" w:ascii="仿宋_GB2312" w:eastAsia="仿宋_GB2312" w:cs="仿宋_GB2312"/>
                <w:b w:val="0"/>
                <w:bCs w:val="0"/>
                <w:sz w:val="24"/>
                <w:szCs w:val="24"/>
              </w:rPr>
              <w:t>依据《中等职业学校体育与健康教学指导纲要》开设，树立“健康第一”的指导思想，传授体育与健康的基本文化知识、体育技能和方法，</w:t>
            </w:r>
            <w:r>
              <w:rPr>
                <w:rFonts w:hint="eastAsia" w:ascii="仿宋_GB2312" w:eastAsia="仿宋_GB2312" w:cs="仿宋_GB2312"/>
                <w:b w:val="0"/>
                <w:bCs w:val="0"/>
                <w:sz w:val="24"/>
                <w:szCs w:val="24"/>
                <w:lang w:val="en-US" w:eastAsia="zh-CN"/>
              </w:rPr>
              <w:t>基于未来职业岗位的对接，</w:t>
            </w:r>
            <w:r>
              <w:rPr>
                <w:rFonts w:hint="default" w:ascii="仿宋_GB2312" w:eastAsia="仿宋_GB2312" w:cs="仿宋_GB2312"/>
                <w:b w:val="0"/>
                <w:bCs w:val="0"/>
                <w:sz w:val="24"/>
                <w:szCs w:val="24"/>
              </w:rPr>
              <w:t>通过科学指导和安排体育锻炼过程，培养学生的健康人格、增强体能素质、提高综合职业能力，养成终身从事体育锻炼的意识、能力与习惯，提高生活质量，为全面促进学生身体健康、心理健康和社会适应能力服务。</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3A42A840">
            <w:pPr>
              <w:pStyle w:val="2"/>
              <w:keepNext w:val="0"/>
              <w:keepLines w:val="0"/>
              <w:widowControl/>
              <w:suppressLineNumbers w:val="0"/>
              <w:jc w:val="center"/>
              <w:rPr>
                <w:rFonts w:hint="default" w:eastAsia="宋体"/>
                <w:lang w:val="en-US" w:eastAsia="zh-CN"/>
              </w:rPr>
            </w:pPr>
            <w:r>
              <w:rPr>
                <w:rFonts w:hint="eastAsia" w:ascii="宋体" w:hAnsi="宋体" w:eastAsia="宋体" w:cs="宋体"/>
                <w:b w:val="0"/>
                <w:bCs w:val="0"/>
                <w:color w:val="000000" w:themeColor="text1"/>
                <w:sz w:val="24"/>
                <w:szCs w:val="24"/>
                <w14:textFill>
                  <w14:solidFill>
                    <w14:schemeClr w14:val="tx1"/>
                  </w14:solidFill>
                </w14:textFill>
              </w:rPr>
              <w:t>1</w:t>
            </w:r>
            <w:r>
              <w:rPr>
                <w:rFonts w:hint="eastAsia" w:ascii="宋体" w:hAnsi="宋体" w:eastAsia="宋体" w:cs="宋体"/>
                <w:b w:val="0"/>
                <w:bCs w:val="0"/>
                <w:color w:val="000000" w:themeColor="text1"/>
                <w:sz w:val="24"/>
                <w:szCs w:val="24"/>
                <w:lang w:val="en-US" w:eastAsia="zh-CN"/>
                <w14:textFill>
                  <w14:solidFill>
                    <w14:schemeClr w14:val="tx1"/>
                  </w14:solidFill>
                </w14:textFill>
              </w:rPr>
              <w:t>80</w:t>
            </w:r>
          </w:p>
        </w:tc>
      </w:tr>
      <w:tr w14:paraId="1097792F">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17521400">
            <w:pPr>
              <w:pStyle w:val="2"/>
              <w:keepNext w:val="0"/>
              <w:keepLines w:val="0"/>
              <w:widowControl/>
              <w:suppressLineNumbers w:val="0"/>
              <w:jc w:val="center"/>
            </w:pPr>
            <w:r>
              <w:rPr>
                <w:rFonts w:hint="eastAsia" w:ascii="宋体" w:hAnsi="宋体" w:eastAsia="宋体" w:cs="宋体"/>
                <w:sz w:val="24"/>
                <w:szCs w:val="24"/>
              </w:rPr>
              <w:t>9</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55980BD6">
            <w:pPr>
              <w:pStyle w:val="2"/>
              <w:keepNext w:val="0"/>
              <w:keepLines w:val="0"/>
              <w:widowControl/>
              <w:suppressLineNumbers w:val="0"/>
              <w:jc w:val="center"/>
            </w:pPr>
            <w:r>
              <w:rPr>
                <w:rFonts w:hint="default" w:ascii="仿宋_GB2312" w:eastAsia="仿宋_GB2312" w:cs="仿宋_GB2312"/>
                <w:sz w:val="24"/>
                <w:szCs w:val="24"/>
              </w:rPr>
              <w:t>历史</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4EDD0A4D">
            <w:pPr>
              <w:pStyle w:val="2"/>
              <w:keepNext w:val="0"/>
              <w:keepLines w:val="0"/>
              <w:widowControl/>
              <w:suppressLineNumbers w:val="0"/>
              <w:ind w:left="0" w:firstLine="420"/>
            </w:pPr>
            <w:r>
              <w:rPr>
                <w:rFonts w:hint="default" w:ascii="仿宋_GB2312" w:eastAsia="仿宋_GB2312" w:cs="仿宋_GB2312"/>
                <w:sz w:val="24"/>
                <w:szCs w:val="24"/>
              </w:rPr>
              <w:t>开设历史课程是对中职学校学生进行爱国主义教育的手段和方法，中职学生只有具有爱国主义教育才能将在学校学到的技能无私地奉献给伟大的祖国。</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3EE81677">
            <w:pPr>
              <w:pStyle w:val="2"/>
              <w:keepNext w:val="0"/>
              <w:keepLines w:val="0"/>
              <w:widowControl/>
              <w:suppressLineNumbers w:val="0"/>
              <w:jc w:val="center"/>
            </w:pPr>
            <w:r>
              <w:rPr>
                <w:rFonts w:hint="eastAsia" w:ascii="宋体" w:hAnsi="宋体" w:eastAsia="宋体" w:cs="宋体"/>
                <w:sz w:val="24"/>
                <w:szCs w:val="24"/>
              </w:rPr>
              <w:t>72</w:t>
            </w:r>
          </w:p>
        </w:tc>
      </w:tr>
      <w:tr w14:paraId="4AE1E7FF">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1D1022B8">
            <w:pPr>
              <w:pStyle w:val="2"/>
              <w:keepNext w:val="0"/>
              <w:keepLines w:val="0"/>
              <w:widowControl/>
              <w:suppressLineNumbers w:val="0"/>
              <w:jc w:val="center"/>
            </w:pPr>
            <w:r>
              <w:rPr>
                <w:rFonts w:hint="eastAsia" w:ascii="宋体" w:hAnsi="宋体" w:eastAsia="宋体" w:cs="宋体"/>
                <w:sz w:val="24"/>
                <w:szCs w:val="24"/>
              </w:rPr>
              <w:t>10</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14A6AF08">
            <w:pPr>
              <w:pStyle w:val="2"/>
              <w:keepNext w:val="0"/>
              <w:keepLines w:val="0"/>
              <w:widowControl/>
              <w:suppressLineNumbers w:val="0"/>
              <w:jc w:val="center"/>
            </w:pPr>
            <w:r>
              <w:rPr>
                <w:rFonts w:hint="default" w:ascii="仿宋_GB2312" w:eastAsia="仿宋_GB2312" w:cs="仿宋_GB2312"/>
                <w:sz w:val="24"/>
                <w:szCs w:val="24"/>
              </w:rPr>
              <w:t>信息技术</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5DD88E6B">
            <w:pPr>
              <w:pStyle w:val="2"/>
              <w:keepNext w:val="0"/>
              <w:keepLines w:val="0"/>
              <w:widowControl/>
              <w:suppressLineNumbers w:val="0"/>
              <w:ind w:left="0" w:firstLine="420"/>
            </w:pPr>
            <w:r>
              <w:rPr>
                <w:rFonts w:hint="default" w:ascii="仿宋_GB2312" w:eastAsia="仿宋_GB2312" w:cs="仿宋_GB2312"/>
                <w:sz w:val="24"/>
                <w:szCs w:val="24"/>
              </w:rPr>
              <w:t>注重培养学生使用WINDOWS操作系统、使用文字处理软件WORD 、使用电子表格处理软件EXCEL 、使用演示文稿制作软件POWERPOINT、使用计算机网络、使用杀毒软件等在本专业中的应用能力。</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47994A94">
            <w:pPr>
              <w:pStyle w:val="2"/>
              <w:keepNext w:val="0"/>
              <w:keepLines w:val="0"/>
              <w:widowControl/>
              <w:suppressLineNumbers w:val="0"/>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90</w:t>
            </w:r>
          </w:p>
          <w:p w14:paraId="7C5FA845">
            <w:pPr>
              <w:pStyle w:val="2"/>
              <w:keepNext w:val="0"/>
              <w:keepLines w:val="0"/>
              <w:widowControl/>
              <w:suppressLineNumbers w:val="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w:t>
            </w:r>
          </w:p>
          <w:p w14:paraId="55FA8B56">
            <w:pPr>
              <w:pStyle w:val="2"/>
              <w:keepNext w:val="0"/>
              <w:keepLines w:val="0"/>
              <w:widowControl/>
              <w:suppressLineNumbers w:val="0"/>
              <w:jc w:val="center"/>
              <w:rPr>
                <w:rFonts w:hint="eastAsia" w:ascii="宋体" w:hAnsi="宋体" w:eastAsia="宋体" w:cs="宋体"/>
                <w:sz w:val="24"/>
                <w:szCs w:val="24"/>
                <w:lang w:val="en-US" w:eastAsia="zh-CN"/>
              </w:rPr>
            </w:pPr>
          </w:p>
        </w:tc>
      </w:tr>
      <w:tr w14:paraId="6EA22AB6">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0E936C17">
            <w:pPr>
              <w:pStyle w:val="2"/>
              <w:keepNext w:val="0"/>
              <w:keepLines w:val="0"/>
              <w:widowControl/>
              <w:suppressLineNumbers w:val="0"/>
              <w:jc w:val="center"/>
            </w:pPr>
            <w:r>
              <w:rPr>
                <w:rFonts w:hint="eastAsia" w:ascii="宋体" w:hAnsi="宋体" w:eastAsia="宋体" w:cs="宋体"/>
                <w:sz w:val="24"/>
                <w:szCs w:val="24"/>
              </w:rPr>
              <w:t>11</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2692D61F">
            <w:pPr>
              <w:pStyle w:val="2"/>
              <w:keepNext w:val="0"/>
              <w:keepLines w:val="0"/>
              <w:widowControl/>
              <w:suppressLineNumbers w:val="0"/>
              <w:jc w:val="center"/>
            </w:pPr>
            <w:r>
              <w:rPr>
                <w:rFonts w:hint="default" w:ascii="仿宋_GB2312" w:eastAsia="仿宋_GB2312" w:cs="仿宋_GB2312"/>
                <w:sz w:val="24"/>
                <w:szCs w:val="24"/>
              </w:rPr>
              <w:t>艺术</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44641FB9">
            <w:pPr>
              <w:pStyle w:val="2"/>
              <w:keepNext w:val="0"/>
              <w:keepLines w:val="0"/>
              <w:widowControl/>
              <w:suppressLineNumbers w:val="0"/>
              <w:ind w:left="0" w:firstLine="420"/>
            </w:pPr>
            <w:r>
              <w:rPr>
                <w:rFonts w:hint="default" w:ascii="仿宋_GB2312" w:eastAsia="仿宋_GB2312" w:cs="仿宋_GB2312"/>
                <w:sz w:val="24"/>
                <w:szCs w:val="24"/>
              </w:rPr>
              <w:t>依据《中等职业学校公共艺术课程教学大纲》开设，通过艺术作品赏析和艺术实践活动，使学生了解或掌握不同艺术门类的基本知识、技能和原理，引导学生树立正确的世界观、人生观和价值观，增强文化自觉与文化自信，丰富学生人文素养与精神世界，培养学生艺术欣赏能力，提高学生文化品位和审美素质，培育学生职业素养、创新能力与合作意识。</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7282F01F">
            <w:pPr>
              <w:pStyle w:val="2"/>
              <w:keepNext w:val="0"/>
              <w:keepLines w:val="0"/>
              <w:widowControl/>
              <w:suppressLineNumbers w:val="0"/>
              <w:ind w:left="0" w:firstLine="420"/>
            </w:pPr>
            <w:r>
              <w:rPr>
                <w:rFonts w:hint="default" w:ascii="仿宋_GB2312" w:eastAsia="仿宋_GB2312" w:cs="仿宋_GB2312"/>
                <w:sz w:val="24"/>
                <w:szCs w:val="24"/>
              </w:rPr>
              <w:t>36</w:t>
            </w:r>
          </w:p>
        </w:tc>
      </w:tr>
      <w:tr w14:paraId="7D113081">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2ACCE34C">
            <w:pPr>
              <w:pStyle w:val="2"/>
              <w:keepNext w:val="0"/>
              <w:keepLines w:val="0"/>
              <w:widowControl/>
              <w:suppressLineNumbers w:val="0"/>
              <w:jc w:val="center"/>
            </w:pPr>
            <w:r>
              <w:rPr>
                <w:rFonts w:hint="eastAsia" w:ascii="宋体" w:hAnsi="宋体" w:eastAsia="宋体" w:cs="宋体"/>
                <w:sz w:val="24"/>
                <w:szCs w:val="24"/>
              </w:rPr>
              <w:t>12</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0D7BAB55">
            <w:pPr>
              <w:pStyle w:val="2"/>
              <w:keepNext w:val="0"/>
              <w:keepLines w:val="0"/>
              <w:widowControl/>
              <w:suppressLineNumbers w:val="0"/>
              <w:ind w:left="0" w:firstLine="420"/>
            </w:pPr>
            <w:r>
              <w:rPr>
                <w:rFonts w:hint="default" w:ascii="仿宋_GB2312" w:eastAsia="仿宋_GB2312" w:cs="仿宋_GB2312"/>
                <w:sz w:val="24"/>
                <w:szCs w:val="24"/>
              </w:rPr>
              <w:t>劳动教育</w:t>
            </w: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267CB322">
            <w:pPr>
              <w:pStyle w:val="2"/>
              <w:keepNext w:val="0"/>
              <w:keepLines w:val="0"/>
              <w:widowControl/>
              <w:suppressLineNumbers w:val="0"/>
              <w:ind w:left="0" w:firstLine="420"/>
            </w:pPr>
            <w:r>
              <w:rPr>
                <w:rFonts w:hint="default" w:ascii="仿宋_GB2312" w:eastAsia="仿宋_GB2312" w:cs="仿宋_GB2312"/>
                <w:sz w:val="24"/>
                <w:szCs w:val="24"/>
              </w:rPr>
              <w:t>帮助学生树立马克思主义劳动观，铸造崇高个人品德：助益学生锻炼劳动技能，积累劳动经验，培养劳动习惯。</w:t>
            </w: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7A8148B6">
            <w:pPr>
              <w:pStyle w:val="2"/>
              <w:keepNext w:val="0"/>
              <w:keepLines w:val="0"/>
              <w:widowControl/>
              <w:suppressLineNumbers w:val="0"/>
              <w:ind w:left="0" w:firstLine="420"/>
            </w:pPr>
            <w:r>
              <w:rPr>
                <w:rFonts w:hint="default" w:ascii="仿宋_GB2312" w:eastAsia="仿宋_GB2312" w:cs="仿宋_GB2312"/>
                <w:sz w:val="24"/>
                <w:szCs w:val="24"/>
              </w:rPr>
              <w:t>36</w:t>
            </w:r>
          </w:p>
        </w:tc>
      </w:tr>
      <w:tr w14:paraId="7BDB09B6">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460AC9C3">
            <w:pPr>
              <w:pStyle w:val="2"/>
              <w:keepNext w:val="0"/>
              <w:keepLines w:val="0"/>
              <w:widowControl/>
              <w:suppressLineNumbers w:val="0"/>
              <w:jc w:val="center"/>
            </w:pPr>
            <w:r>
              <w:rPr>
                <w:rFonts w:hint="eastAsia" w:ascii="宋体" w:hAnsi="宋体" w:eastAsia="宋体" w:cs="宋体"/>
                <w:sz w:val="24"/>
                <w:szCs w:val="24"/>
              </w:rPr>
              <w:t>合计</w:t>
            </w:r>
          </w:p>
        </w:tc>
        <w:tc>
          <w:tcPr>
            <w:tcW w:w="3260" w:type="dxa"/>
            <w:tcBorders>
              <w:top w:val="single" w:color="auto" w:sz="8" w:space="0"/>
              <w:left w:val="single" w:color="auto" w:sz="8" w:space="0"/>
              <w:bottom w:val="single" w:color="auto" w:sz="8" w:space="0"/>
              <w:right w:val="single" w:color="auto" w:sz="8" w:space="0"/>
            </w:tcBorders>
            <w:shd w:val="clear" w:color="auto" w:fill="auto"/>
            <w:vAlign w:val="center"/>
          </w:tcPr>
          <w:p w14:paraId="325C13AD">
            <w:pPr>
              <w:rPr>
                <w:rFonts w:hint="eastAsia" w:ascii="宋体"/>
                <w:sz w:val="24"/>
                <w:szCs w:val="24"/>
              </w:rPr>
            </w:pPr>
          </w:p>
        </w:tc>
        <w:tc>
          <w:tcPr>
            <w:tcW w:w="6780" w:type="dxa"/>
            <w:tcBorders>
              <w:top w:val="single" w:color="auto" w:sz="8" w:space="0"/>
              <w:left w:val="single" w:color="auto" w:sz="8" w:space="0"/>
              <w:bottom w:val="single" w:color="auto" w:sz="8" w:space="0"/>
              <w:right w:val="single" w:color="auto" w:sz="8" w:space="0"/>
            </w:tcBorders>
            <w:shd w:val="clear" w:color="auto" w:fill="auto"/>
            <w:vAlign w:val="center"/>
          </w:tcPr>
          <w:p w14:paraId="56944D0C">
            <w:pPr>
              <w:rPr>
                <w:rFonts w:hint="eastAsia" w:ascii="宋体"/>
                <w:sz w:val="24"/>
                <w:szCs w:val="24"/>
              </w:rPr>
            </w:pPr>
          </w:p>
        </w:tc>
        <w:tc>
          <w:tcPr>
            <w:tcW w:w="1700" w:type="dxa"/>
            <w:tcBorders>
              <w:top w:val="single" w:color="auto" w:sz="8" w:space="0"/>
              <w:left w:val="single" w:color="auto" w:sz="8" w:space="0"/>
              <w:bottom w:val="single" w:color="auto" w:sz="8" w:space="0"/>
              <w:right w:val="single" w:color="auto" w:sz="8" w:space="0"/>
            </w:tcBorders>
            <w:shd w:val="clear" w:color="auto" w:fill="auto"/>
            <w:vAlign w:val="center"/>
          </w:tcPr>
          <w:p w14:paraId="27951596">
            <w:pPr>
              <w:pStyle w:val="2"/>
              <w:keepNext w:val="0"/>
              <w:keepLines w:val="0"/>
              <w:widowControl/>
              <w:suppressLineNumbers w:val="0"/>
              <w:ind w:left="0" w:firstLine="420"/>
            </w:pPr>
            <w:r>
              <w:rPr>
                <w:rFonts w:hint="default" w:ascii="仿宋_GB2312" w:eastAsia="仿宋_GB2312" w:cs="仿宋_GB2312"/>
                <w:sz w:val="24"/>
                <w:szCs w:val="24"/>
              </w:rPr>
              <w:t>1026</w:t>
            </w:r>
          </w:p>
        </w:tc>
      </w:tr>
    </w:tbl>
    <w:p w14:paraId="7BC20BE2">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（二）专业基础课程</w:t>
      </w:r>
    </w:p>
    <w:tbl>
      <w:tblPr>
        <w:tblStyle w:val="3"/>
        <w:tblW w:w="9560" w:type="dxa"/>
        <w:jc w:val="center"/>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63"/>
        <w:gridCol w:w="1894"/>
        <w:gridCol w:w="5833"/>
        <w:gridCol w:w="1070"/>
      </w:tblGrid>
      <w:tr w14:paraId="750F30C6">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28685858">
            <w:pPr>
              <w:pStyle w:val="2"/>
              <w:keepNext w:val="0"/>
              <w:keepLines w:val="0"/>
              <w:widowControl/>
              <w:suppressLineNumbers w:val="0"/>
              <w:jc w:val="center"/>
            </w:pPr>
            <w:r>
              <w:rPr>
                <w:rFonts w:hint="eastAsia" w:ascii="宋体" w:hAnsi="宋体" w:eastAsia="宋体" w:cs="宋体"/>
                <w:sz w:val="24"/>
                <w:szCs w:val="24"/>
              </w:rPr>
              <w:t>序号</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55A54901">
            <w:pPr>
              <w:pStyle w:val="2"/>
              <w:keepNext w:val="0"/>
              <w:keepLines w:val="0"/>
              <w:widowControl/>
              <w:suppressLineNumbers w:val="0"/>
              <w:jc w:val="center"/>
            </w:pPr>
            <w:r>
              <w:rPr>
                <w:rFonts w:hint="eastAsia" w:ascii="宋体" w:hAnsi="宋体" w:eastAsia="宋体" w:cs="宋体"/>
                <w:sz w:val="24"/>
                <w:szCs w:val="24"/>
              </w:rPr>
              <w:t>课程名称</w:t>
            </w:r>
          </w:p>
        </w:tc>
        <w:tc>
          <w:tcPr>
            <w:tcW w:w="7880" w:type="dxa"/>
            <w:tcBorders>
              <w:top w:val="single" w:color="auto" w:sz="8" w:space="0"/>
              <w:left w:val="single" w:color="auto" w:sz="8" w:space="0"/>
              <w:bottom w:val="single" w:color="auto" w:sz="8" w:space="0"/>
              <w:right w:val="single" w:color="auto" w:sz="8" w:space="0"/>
            </w:tcBorders>
            <w:shd w:val="clear" w:color="auto" w:fill="auto"/>
            <w:vAlign w:val="center"/>
          </w:tcPr>
          <w:p w14:paraId="5805E076">
            <w:pPr>
              <w:pStyle w:val="2"/>
              <w:keepNext w:val="0"/>
              <w:keepLines w:val="0"/>
              <w:widowControl/>
              <w:suppressLineNumbers w:val="0"/>
              <w:jc w:val="center"/>
            </w:pPr>
            <w:r>
              <w:rPr>
                <w:rFonts w:hint="eastAsia" w:ascii="宋体" w:hAnsi="宋体" w:eastAsia="宋体" w:cs="宋体"/>
                <w:sz w:val="24"/>
                <w:szCs w:val="24"/>
              </w:rPr>
              <w:t>主要教学内容和要求</w:t>
            </w:r>
          </w:p>
        </w:tc>
        <w:tc>
          <w:tcPr>
            <w:tcW w:w="1340" w:type="dxa"/>
            <w:tcBorders>
              <w:top w:val="single" w:color="auto" w:sz="8" w:space="0"/>
              <w:left w:val="single" w:color="auto" w:sz="8" w:space="0"/>
              <w:bottom w:val="single" w:color="auto" w:sz="8" w:space="0"/>
              <w:right w:val="single" w:color="auto" w:sz="8" w:space="0"/>
            </w:tcBorders>
            <w:shd w:val="clear" w:color="auto" w:fill="auto"/>
            <w:vAlign w:val="center"/>
          </w:tcPr>
          <w:p w14:paraId="4D2CCB08">
            <w:pPr>
              <w:pStyle w:val="2"/>
              <w:keepNext w:val="0"/>
              <w:keepLines w:val="0"/>
              <w:widowControl/>
              <w:suppressLineNumbers w:val="0"/>
              <w:jc w:val="center"/>
            </w:pPr>
            <w:r>
              <w:rPr>
                <w:rFonts w:hint="eastAsia" w:ascii="宋体" w:hAnsi="宋体" w:eastAsia="宋体" w:cs="宋体"/>
                <w:sz w:val="24"/>
                <w:szCs w:val="24"/>
              </w:rPr>
              <w:t>参考学时</w:t>
            </w:r>
          </w:p>
        </w:tc>
      </w:tr>
      <w:tr w14:paraId="24223BE7">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173B07F4">
            <w:pPr>
              <w:pStyle w:val="2"/>
              <w:keepNext w:val="0"/>
              <w:keepLines w:val="0"/>
              <w:widowControl/>
              <w:suppressLineNumbers w:val="0"/>
              <w:jc w:val="center"/>
            </w:pPr>
            <w:r>
              <w:rPr>
                <w:rFonts w:hint="eastAsia" w:ascii="宋体" w:hAnsi="宋体" w:eastAsia="宋体" w:cs="宋体"/>
                <w:sz w:val="24"/>
                <w:szCs w:val="24"/>
              </w:rPr>
              <w:t>1</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71D8C8F2">
            <w:pPr>
              <w:pStyle w:val="2"/>
              <w:keepNext w:val="0"/>
              <w:keepLines w:val="0"/>
              <w:widowControl/>
              <w:suppressLineNumbers w:val="0"/>
              <w:jc w:val="center"/>
            </w:pPr>
            <w:r>
              <w:rPr>
                <w:rFonts w:hint="default" w:ascii="仿宋_GB2312" w:eastAsia="仿宋_GB2312" w:cs="仿宋_GB2312"/>
                <w:sz w:val="24"/>
                <w:szCs w:val="24"/>
              </w:rPr>
              <w:t>智慧健康养老产业认知</w:t>
            </w:r>
          </w:p>
        </w:tc>
        <w:tc>
          <w:tcPr>
            <w:tcW w:w="7880" w:type="dxa"/>
            <w:tcBorders>
              <w:top w:val="single" w:color="auto" w:sz="8" w:space="0"/>
              <w:left w:val="single" w:color="auto" w:sz="8" w:space="0"/>
              <w:bottom w:val="single" w:color="auto" w:sz="8" w:space="0"/>
              <w:right w:val="single" w:color="auto" w:sz="8" w:space="0"/>
            </w:tcBorders>
            <w:shd w:val="clear" w:color="auto" w:fill="auto"/>
            <w:vAlign w:val="center"/>
          </w:tcPr>
          <w:p w14:paraId="74B4823A">
            <w:pPr>
              <w:pStyle w:val="2"/>
              <w:keepNext w:val="0"/>
              <w:keepLines w:val="0"/>
              <w:widowControl/>
              <w:suppressLineNumbers w:val="0"/>
              <w:ind w:left="0" w:firstLine="420"/>
            </w:pPr>
            <w:r>
              <w:rPr>
                <w:rFonts w:hint="default" w:ascii="仿宋_GB2312" w:eastAsia="仿宋_GB2312" w:cs="仿宋_GB2312"/>
                <w:sz w:val="24"/>
                <w:szCs w:val="24"/>
              </w:rPr>
              <w:t>本课程是让学生了解老人得到全方位照护，乐享晚年。利用互联网、物联网、云计算、⼤数据、智能硬件等新⼀代信息技术产品，实现个⼈、家庭、社区、机构与健康养老资源的有效对接和优化配置，为老人提供健康状态实时连续监测、智能健康监测、远程健康监测、在线即时管理预警和自主健康检测、智能养老监护、陪护等于⼀体，通过平台化管控操作，满足老人物质和精神两方面需求的医养结合养老新模式。</w:t>
            </w:r>
          </w:p>
        </w:tc>
        <w:tc>
          <w:tcPr>
            <w:tcW w:w="1340" w:type="dxa"/>
            <w:tcBorders>
              <w:top w:val="single" w:color="auto" w:sz="8" w:space="0"/>
              <w:left w:val="single" w:color="auto" w:sz="8" w:space="0"/>
              <w:bottom w:val="single" w:color="auto" w:sz="8" w:space="0"/>
              <w:right w:val="single" w:color="auto" w:sz="8" w:space="0"/>
            </w:tcBorders>
            <w:shd w:val="clear" w:color="auto" w:fill="auto"/>
            <w:vAlign w:val="center"/>
          </w:tcPr>
          <w:p w14:paraId="4F16F63E">
            <w:pPr>
              <w:pStyle w:val="2"/>
              <w:keepNext w:val="0"/>
              <w:keepLines w:val="0"/>
              <w:widowControl/>
              <w:suppressLineNumbers w:val="0"/>
              <w:jc w:val="center"/>
            </w:pPr>
            <w:r>
              <w:rPr>
                <w:rFonts w:hint="eastAsia" w:ascii="宋体" w:hAnsi="宋体" w:eastAsia="宋体" w:cs="宋体"/>
                <w:sz w:val="24"/>
                <w:szCs w:val="24"/>
              </w:rPr>
              <w:t>144</w:t>
            </w:r>
          </w:p>
        </w:tc>
      </w:tr>
      <w:tr w14:paraId="7A4571A9">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05F61EAB">
            <w:pPr>
              <w:pStyle w:val="2"/>
              <w:keepNext w:val="0"/>
              <w:keepLines w:val="0"/>
              <w:widowControl/>
              <w:suppressLineNumbers w:val="0"/>
              <w:jc w:val="center"/>
            </w:pPr>
            <w:r>
              <w:rPr>
                <w:rFonts w:hint="eastAsia" w:ascii="宋体" w:hAnsi="宋体" w:eastAsia="宋体" w:cs="宋体"/>
                <w:sz w:val="24"/>
                <w:szCs w:val="24"/>
              </w:rPr>
              <w:t>2</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2C3EC56C">
            <w:pPr>
              <w:pStyle w:val="2"/>
              <w:keepNext w:val="0"/>
              <w:keepLines w:val="0"/>
              <w:widowControl/>
              <w:suppressLineNumbers w:val="0"/>
              <w:jc w:val="center"/>
            </w:pPr>
            <w:r>
              <w:rPr>
                <w:rFonts w:hint="default" w:ascii="仿宋_GB2312" w:eastAsia="仿宋_GB2312" w:cs="仿宋_GB2312"/>
                <w:sz w:val="24"/>
                <w:szCs w:val="24"/>
              </w:rPr>
              <w:t>老年人体结构与功能</w:t>
            </w:r>
          </w:p>
        </w:tc>
        <w:tc>
          <w:tcPr>
            <w:tcW w:w="7880" w:type="dxa"/>
            <w:tcBorders>
              <w:top w:val="single" w:color="auto" w:sz="8" w:space="0"/>
              <w:left w:val="single" w:color="auto" w:sz="8" w:space="0"/>
              <w:bottom w:val="single" w:color="auto" w:sz="8" w:space="0"/>
              <w:right w:val="single" w:color="auto" w:sz="8" w:space="0"/>
            </w:tcBorders>
            <w:shd w:val="clear" w:color="auto" w:fill="auto"/>
            <w:vAlign w:val="center"/>
          </w:tcPr>
          <w:p w14:paraId="52642207">
            <w:pPr>
              <w:pStyle w:val="2"/>
              <w:keepNext w:val="0"/>
              <w:keepLines w:val="0"/>
              <w:widowControl/>
              <w:suppressLineNumbers w:val="0"/>
              <w:ind w:left="0" w:firstLine="420"/>
            </w:pPr>
            <w:r>
              <w:rPr>
                <w:rFonts w:hint="default" w:ascii="仿宋_GB2312" w:eastAsia="仿宋_GB2312" w:cs="仿宋_GB2312"/>
                <w:sz w:val="24"/>
                <w:szCs w:val="24"/>
              </w:rPr>
              <w:t>本课程按照人体的各系统，系统阐述了老年人各器官形态结构和人体机能，依次学习细胞、基本组织、运动系统、消化系统、呼吸系统、泌尿系统、生殖系统、脉管系统、内分泌系统、感觉器官、神经系统。本课程有助于本专业学生更好地理解专业内涵。</w:t>
            </w:r>
          </w:p>
        </w:tc>
        <w:tc>
          <w:tcPr>
            <w:tcW w:w="1340" w:type="dxa"/>
            <w:tcBorders>
              <w:top w:val="single" w:color="auto" w:sz="8" w:space="0"/>
              <w:left w:val="single" w:color="auto" w:sz="8" w:space="0"/>
              <w:bottom w:val="single" w:color="auto" w:sz="8" w:space="0"/>
              <w:right w:val="single" w:color="auto" w:sz="8" w:space="0"/>
            </w:tcBorders>
            <w:shd w:val="clear" w:color="auto" w:fill="auto"/>
            <w:vAlign w:val="center"/>
          </w:tcPr>
          <w:p w14:paraId="1CC603A2">
            <w:pPr>
              <w:pStyle w:val="2"/>
              <w:keepNext w:val="0"/>
              <w:keepLines w:val="0"/>
              <w:widowControl/>
              <w:suppressLineNumbers w:val="0"/>
              <w:jc w:val="center"/>
            </w:pPr>
            <w:r>
              <w:rPr>
                <w:rFonts w:hint="eastAsia" w:ascii="宋体" w:hAnsi="宋体" w:eastAsia="宋体" w:cs="宋体"/>
                <w:sz w:val="24"/>
                <w:szCs w:val="24"/>
              </w:rPr>
              <w:t>144</w:t>
            </w:r>
          </w:p>
        </w:tc>
      </w:tr>
      <w:tr w14:paraId="541DEDF6">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57F38835">
            <w:pPr>
              <w:pStyle w:val="2"/>
              <w:keepNext w:val="0"/>
              <w:keepLines w:val="0"/>
              <w:widowControl/>
              <w:suppressLineNumbers w:val="0"/>
              <w:jc w:val="center"/>
            </w:pPr>
            <w:r>
              <w:rPr>
                <w:rFonts w:hint="eastAsia" w:ascii="宋体" w:hAnsi="宋体" w:eastAsia="宋体" w:cs="宋体"/>
                <w:sz w:val="24"/>
                <w:szCs w:val="24"/>
              </w:rPr>
              <w:t>3</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46CC3202">
            <w:pPr>
              <w:pStyle w:val="2"/>
              <w:keepNext w:val="0"/>
              <w:keepLines w:val="0"/>
              <w:widowControl/>
              <w:suppressLineNumbers w:val="0"/>
              <w:jc w:val="center"/>
            </w:pPr>
            <w:r>
              <w:rPr>
                <w:rFonts w:hint="default" w:ascii="仿宋_GB2312" w:eastAsia="仿宋_GB2312" w:cs="仿宋_GB2312"/>
                <w:sz w:val="24"/>
                <w:szCs w:val="24"/>
              </w:rPr>
              <w:t>老年人心理基础</w:t>
            </w:r>
          </w:p>
        </w:tc>
        <w:tc>
          <w:tcPr>
            <w:tcW w:w="7880" w:type="dxa"/>
            <w:tcBorders>
              <w:top w:val="single" w:color="auto" w:sz="8" w:space="0"/>
              <w:left w:val="single" w:color="auto" w:sz="8" w:space="0"/>
              <w:bottom w:val="single" w:color="auto" w:sz="8" w:space="0"/>
              <w:right w:val="single" w:color="auto" w:sz="8" w:space="0"/>
            </w:tcBorders>
            <w:shd w:val="clear" w:color="auto" w:fill="auto"/>
            <w:vAlign w:val="center"/>
          </w:tcPr>
          <w:p w14:paraId="15657E5D">
            <w:pPr>
              <w:pStyle w:val="2"/>
              <w:keepNext w:val="0"/>
              <w:keepLines w:val="0"/>
              <w:widowControl/>
              <w:suppressLineNumbers w:val="0"/>
              <w:ind w:left="0" w:firstLine="420"/>
            </w:pPr>
            <w:r>
              <w:rPr>
                <w:rFonts w:hint="default" w:ascii="仿宋_GB2312" w:eastAsia="仿宋_GB2312" w:cs="仿宋_GB2312"/>
                <w:sz w:val="24"/>
                <w:szCs w:val="24"/>
              </w:rPr>
              <w:t>通过本课程的‎学习，让学生掌握老‎年阶段心理发‎展的基本规律‎和年龄特征，使学生对老年‎心理学基本理‎论有一个较为‎全面、系统地认识，尤其是老年心‎理发展的主要‎矛盾，学习运用基本‎理论分析实际‎问题，初步掌握矫正‎老年心理偏差‎、障碍的方法和‎技能技巧，为进一步实践‎工作打下良好‎基础。</w:t>
            </w:r>
          </w:p>
        </w:tc>
        <w:tc>
          <w:tcPr>
            <w:tcW w:w="1340" w:type="dxa"/>
            <w:tcBorders>
              <w:top w:val="single" w:color="auto" w:sz="8" w:space="0"/>
              <w:left w:val="single" w:color="auto" w:sz="8" w:space="0"/>
              <w:bottom w:val="single" w:color="auto" w:sz="8" w:space="0"/>
              <w:right w:val="single" w:color="auto" w:sz="8" w:space="0"/>
            </w:tcBorders>
            <w:shd w:val="clear" w:color="auto" w:fill="auto"/>
            <w:vAlign w:val="center"/>
          </w:tcPr>
          <w:p w14:paraId="181AB130">
            <w:pPr>
              <w:pStyle w:val="2"/>
              <w:keepNext w:val="0"/>
              <w:keepLines w:val="0"/>
              <w:widowControl/>
              <w:suppressLineNumbers w:val="0"/>
              <w:jc w:val="center"/>
            </w:pPr>
            <w:r>
              <w:rPr>
                <w:rFonts w:hint="eastAsia" w:ascii="宋体" w:hAnsi="宋体" w:eastAsia="宋体" w:cs="宋体"/>
                <w:sz w:val="24"/>
                <w:szCs w:val="24"/>
              </w:rPr>
              <w:t>144</w:t>
            </w:r>
          </w:p>
        </w:tc>
      </w:tr>
      <w:tr w14:paraId="7218E56E">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2797C357">
            <w:pPr>
              <w:pStyle w:val="2"/>
              <w:keepNext w:val="0"/>
              <w:keepLines w:val="0"/>
              <w:widowControl/>
              <w:suppressLineNumbers w:val="0"/>
              <w:jc w:val="center"/>
            </w:pPr>
            <w:r>
              <w:rPr>
                <w:rFonts w:hint="eastAsia" w:ascii="宋体" w:hAnsi="宋体" w:eastAsia="宋体" w:cs="宋体"/>
                <w:sz w:val="24"/>
                <w:szCs w:val="24"/>
              </w:rPr>
              <w:t>4</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70A7F271">
            <w:pPr>
              <w:pStyle w:val="2"/>
              <w:keepNext w:val="0"/>
              <w:keepLines w:val="0"/>
              <w:widowControl/>
              <w:suppressLineNumbers w:val="0"/>
              <w:jc w:val="center"/>
            </w:pPr>
            <w:r>
              <w:rPr>
                <w:rFonts w:hint="default" w:ascii="仿宋_GB2312" w:eastAsia="仿宋_GB2312" w:cs="仿宋_GB2312"/>
                <w:sz w:val="24"/>
                <w:szCs w:val="24"/>
              </w:rPr>
              <w:t>老年人服务礼仪与沟通</w:t>
            </w:r>
          </w:p>
        </w:tc>
        <w:tc>
          <w:tcPr>
            <w:tcW w:w="7880" w:type="dxa"/>
            <w:tcBorders>
              <w:top w:val="single" w:color="auto" w:sz="8" w:space="0"/>
              <w:left w:val="single" w:color="auto" w:sz="8" w:space="0"/>
              <w:bottom w:val="single" w:color="auto" w:sz="8" w:space="0"/>
              <w:right w:val="single" w:color="auto" w:sz="8" w:space="0"/>
            </w:tcBorders>
            <w:shd w:val="clear" w:color="auto" w:fill="auto"/>
            <w:vAlign w:val="center"/>
          </w:tcPr>
          <w:p w14:paraId="634F1A7C">
            <w:pPr>
              <w:pStyle w:val="2"/>
              <w:keepNext w:val="0"/>
              <w:keepLines w:val="0"/>
              <w:widowControl/>
              <w:suppressLineNumbers w:val="0"/>
              <w:ind w:left="0" w:firstLine="420"/>
            </w:pPr>
            <w:r>
              <w:rPr>
                <w:rFonts w:hint="default" w:ascii="仿宋_GB2312" w:eastAsia="仿宋_GB2312" w:cs="仿宋_GB2312"/>
                <w:sz w:val="24"/>
                <w:szCs w:val="24"/>
              </w:rPr>
              <w:t>本课程是智慧健康养老服务与管理专业的的人文修养课程。理论知识丰富、实践性强，涉及老年服务礼仪、有效信息沟通、美学、心理学、社会学及行为学等学科领域。通过对本课程的学习，使学生掌握老年服务礼仪、老年人沟通技巧，能够在照护工作中，牢固树立以老人为中心的照护理念，提升服务质量，建立和谐的人际关</w:t>
            </w:r>
          </w:p>
          <w:p w14:paraId="254B1351">
            <w:pPr>
              <w:pStyle w:val="2"/>
              <w:keepNext w:val="0"/>
              <w:keepLines w:val="0"/>
              <w:widowControl/>
              <w:suppressLineNumbers w:val="0"/>
            </w:pPr>
            <w:r>
              <w:rPr>
                <w:rFonts w:hint="default" w:ascii="仿宋_GB2312" w:eastAsia="仿宋_GB2312" w:cs="仿宋_GB2312"/>
                <w:sz w:val="24"/>
                <w:szCs w:val="24"/>
              </w:rPr>
              <w:t>系。在教学中，深刻挖掘课程思政内容，有机融合课堂教学，实现培养心灵美且仪表、行为和语言符合职业标准的老年服务人才。</w:t>
            </w:r>
          </w:p>
        </w:tc>
        <w:tc>
          <w:tcPr>
            <w:tcW w:w="1340" w:type="dxa"/>
            <w:tcBorders>
              <w:top w:val="single" w:color="auto" w:sz="8" w:space="0"/>
              <w:left w:val="single" w:color="auto" w:sz="8" w:space="0"/>
              <w:bottom w:val="single" w:color="auto" w:sz="8" w:space="0"/>
              <w:right w:val="single" w:color="auto" w:sz="8" w:space="0"/>
            </w:tcBorders>
            <w:shd w:val="clear" w:color="auto" w:fill="auto"/>
            <w:vAlign w:val="center"/>
          </w:tcPr>
          <w:p w14:paraId="1515EF7A">
            <w:pPr>
              <w:pStyle w:val="2"/>
              <w:keepNext w:val="0"/>
              <w:keepLines w:val="0"/>
              <w:widowControl/>
              <w:suppressLineNumbers w:val="0"/>
              <w:jc w:val="center"/>
            </w:pPr>
            <w:r>
              <w:rPr>
                <w:rFonts w:hint="eastAsia" w:ascii="宋体" w:hAnsi="宋体" w:eastAsia="宋体" w:cs="宋体"/>
                <w:sz w:val="24"/>
                <w:szCs w:val="24"/>
              </w:rPr>
              <w:t>144</w:t>
            </w:r>
          </w:p>
        </w:tc>
      </w:tr>
      <w:tr w14:paraId="6ED41E22">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011A4B52">
            <w:pPr>
              <w:pStyle w:val="2"/>
              <w:keepNext w:val="0"/>
              <w:keepLines w:val="0"/>
              <w:widowControl/>
              <w:suppressLineNumbers w:val="0"/>
              <w:jc w:val="center"/>
            </w:pPr>
            <w:r>
              <w:rPr>
                <w:rFonts w:hint="eastAsia" w:ascii="宋体" w:hAnsi="宋体" w:eastAsia="宋体" w:cs="宋体"/>
                <w:sz w:val="24"/>
                <w:szCs w:val="24"/>
              </w:rPr>
              <w:t>合计</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1F90C8DE">
            <w:pPr>
              <w:rPr>
                <w:rFonts w:hint="eastAsia" w:ascii="宋体"/>
                <w:sz w:val="24"/>
                <w:szCs w:val="24"/>
              </w:rPr>
            </w:pPr>
          </w:p>
        </w:tc>
        <w:tc>
          <w:tcPr>
            <w:tcW w:w="7880" w:type="dxa"/>
            <w:tcBorders>
              <w:top w:val="single" w:color="auto" w:sz="8" w:space="0"/>
              <w:left w:val="single" w:color="auto" w:sz="8" w:space="0"/>
              <w:bottom w:val="single" w:color="auto" w:sz="8" w:space="0"/>
              <w:right w:val="single" w:color="auto" w:sz="8" w:space="0"/>
            </w:tcBorders>
            <w:shd w:val="clear" w:color="auto" w:fill="auto"/>
            <w:vAlign w:val="center"/>
          </w:tcPr>
          <w:p w14:paraId="77EE42E1">
            <w:pPr>
              <w:rPr>
                <w:rFonts w:hint="eastAsia" w:ascii="宋体"/>
                <w:sz w:val="24"/>
                <w:szCs w:val="24"/>
              </w:rPr>
            </w:pPr>
          </w:p>
        </w:tc>
        <w:tc>
          <w:tcPr>
            <w:tcW w:w="1340" w:type="dxa"/>
            <w:tcBorders>
              <w:top w:val="single" w:color="auto" w:sz="8" w:space="0"/>
              <w:left w:val="single" w:color="auto" w:sz="8" w:space="0"/>
              <w:bottom w:val="single" w:color="auto" w:sz="8" w:space="0"/>
              <w:right w:val="single" w:color="auto" w:sz="8" w:space="0"/>
            </w:tcBorders>
            <w:shd w:val="clear" w:color="auto" w:fill="auto"/>
            <w:vAlign w:val="center"/>
          </w:tcPr>
          <w:p w14:paraId="6099662F">
            <w:pPr>
              <w:pStyle w:val="2"/>
              <w:keepNext w:val="0"/>
              <w:keepLines w:val="0"/>
              <w:widowControl/>
              <w:suppressLineNumbers w:val="0"/>
              <w:jc w:val="center"/>
            </w:pPr>
            <w:r>
              <w:rPr>
                <w:rFonts w:hint="eastAsia" w:ascii="宋体" w:hAnsi="宋体" w:eastAsia="宋体" w:cs="宋体"/>
                <w:sz w:val="24"/>
                <w:szCs w:val="24"/>
              </w:rPr>
              <w:t>576</w:t>
            </w:r>
          </w:p>
        </w:tc>
      </w:tr>
    </w:tbl>
    <w:p w14:paraId="45B1C88D">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(三) 专业核心课程</w:t>
      </w:r>
    </w:p>
    <w:tbl>
      <w:tblPr>
        <w:tblStyle w:val="3"/>
        <w:tblW w:w="9587" w:type="dxa"/>
        <w:jc w:val="center"/>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816"/>
        <w:gridCol w:w="2040"/>
        <w:gridCol w:w="5660"/>
        <w:gridCol w:w="1071"/>
      </w:tblGrid>
      <w:tr w14:paraId="2E5B75A4">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060" w:type="dxa"/>
            <w:tcBorders>
              <w:top w:val="single" w:color="auto" w:sz="8" w:space="0"/>
              <w:left w:val="single" w:color="auto" w:sz="8" w:space="0"/>
              <w:bottom w:val="single" w:color="auto" w:sz="8" w:space="0"/>
              <w:right w:val="single" w:color="auto" w:sz="8" w:space="0"/>
            </w:tcBorders>
            <w:shd w:val="clear" w:color="auto" w:fill="auto"/>
            <w:vAlign w:val="center"/>
          </w:tcPr>
          <w:p w14:paraId="67B03F16">
            <w:pPr>
              <w:pStyle w:val="2"/>
              <w:keepNext w:val="0"/>
              <w:keepLines w:val="0"/>
              <w:widowControl/>
              <w:suppressLineNumbers w:val="0"/>
              <w:jc w:val="center"/>
            </w:pPr>
            <w:r>
              <w:rPr>
                <w:rFonts w:hint="eastAsia" w:ascii="宋体" w:hAnsi="宋体" w:eastAsia="宋体" w:cs="宋体"/>
                <w:sz w:val="24"/>
                <w:szCs w:val="24"/>
              </w:rPr>
              <w:t>序号</w:t>
            </w:r>
          </w:p>
        </w:tc>
        <w:tc>
          <w:tcPr>
            <w:tcW w:w="2640" w:type="dxa"/>
            <w:tcBorders>
              <w:top w:val="single" w:color="auto" w:sz="8" w:space="0"/>
              <w:left w:val="single" w:color="auto" w:sz="8" w:space="0"/>
              <w:bottom w:val="single" w:color="auto" w:sz="8" w:space="0"/>
              <w:right w:val="single" w:color="auto" w:sz="8" w:space="0"/>
            </w:tcBorders>
            <w:shd w:val="clear" w:color="auto" w:fill="auto"/>
            <w:vAlign w:val="center"/>
          </w:tcPr>
          <w:p w14:paraId="0AC2ACF8">
            <w:pPr>
              <w:pStyle w:val="2"/>
              <w:keepNext w:val="0"/>
              <w:keepLines w:val="0"/>
              <w:widowControl/>
              <w:suppressLineNumbers w:val="0"/>
              <w:jc w:val="center"/>
            </w:pPr>
            <w:r>
              <w:rPr>
                <w:rFonts w:hint="eastAsia" w:ascii="宋体" w:hAnsi="宋体" w:eastAsia="宋体" w:cs="宋体"/>
                <w:sz w:val="24"/>
                <w:szCs w:val="24"/>
              </w:rPr>
              <w:t>课程名称</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693183F4">
            <w:pPr>
              <w:pStyle w:val="2"/>
              <w:keepNext w:val="0"/>
              <w:keepLines w:val="0"/>
              <w:widowControl/>
              <w:suppressLineNumbers w:val="0"/>
              <w:jc w:val="center"/>
            </w:pPr>
            <w:r>
              <w:rPr>
                <w:rFonts w:hint="eastAsia" w:ascii="宋体" w:hAnsi="宋体" w:eastAsia="宋体" w:cs="宋体"/>
                <w:sz w:val="24"/>
                <w:szCs w:val="24"/>
              </w:rPr>
              <w:t>主要教学内容和要求</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14:paraId="6DB2353D">
            <w:pPr>
              <w:pStyle w:val="2"/>
              <w:keepNext w:val="0"/>
              <w:keepLines w:val="0"/>
              <w:widowControl/>
              <w:suppressLineNumbers w:val="0"/>
              <w:jc w:val="center"/>
            </w:pPr>
            <w:r>
              <w:rPr>
                <w:rFonts w:hint="eastAsia" w:ascii="宋体" w:hAnsi="宋体" w:eastAsia="宋体" w:cs="宋体"/>
                <w:sz w:val="24"/>
                <w:szCs w:val="24"/>
              </w:rPr>
              <w:t>参考学时</w:t>
            </w:r>
          </w:p>
        </w:tc>
      </w:tr>
      <w:tr w14:paraId="35630D7A">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060" w:type="dxa"/>
            <w:tcBorders>
              <w:top w:val="single" w:color="auto" w:sz="8" w:space="0"/>
              <w:left w:val="single" w:color="auto" w:sz="8" w:space="0"/>
              <w:bottom w:val="single" w:color="auto" w:sz="8" w:space="0"/>
              <w:right w:val="single" w:color="auto" w:sz="8" w:space="0"/>
            </w:tcBorders>
            <w:shd w:val="clear" w:color="auto" w:fill="auto"/>
            <w:vAlign w:val="center"/>
          </w:tcPr>
          <w:p w14:paraId="06962CBD">
            <w:pPr>
              <w:pStyle w:val="2"/>
              <w:keepNext w:val="0"/>
              <w:keepLines w:val="0"/>
              <w:widowControl/>
              <w:suppressLineNumbers w:val="0"/>
              <w:jc w:val="center"/>
            </w:pPr>
            <w:r>
              <w:rPr>
                <w:rFonts w:hint="eastAsia" w:ascii="宋体" w:hAnsi="宋体" w:eastAsia="宋体" w:cs="宋体"/>
                <w:sz w:val="24"/>
                <w:szCs w:val="24"/>
              </w:rPr>
              <w:t>1</w:t>
            </w:r>
          </w:p>
        </w:tc>
        <w:tc>
          <w:tcPr>
            <w:tcW w:w="2640" w:type="dxa"/>
            <w:tcBorders>
              <w:top w:val="single" w:color="auto" w:sz="8" w:space="0"/>
              <w:left w:val="single" w:color="auto" w:sz="8" w:space="0"/>
              <w:bottom w:val="single" w:color="auto" w:sz="8" w:space="0"/>
              <w:right w:val="single" w:color="auto" w:sz="8" w:space="0"/>
            </w:tcBorders>
            <w:shd w:val="clear" w:color="auto" w:fill="auto"/>
            <w:vAlign w:val="center"/>
          </w:tcPr>
          <w:p w14:paraId="49285A66">
            <w:pPr>
              <w:pStyle w:val="2"/>
              <w:keepNext w:val="0"/>
              <w:keepLines w:val="0"/>
              <w:widowControl/>
              <w:suppressLineNumbers w:val="0"/>
              <w:jc w:val="center"/>
            </w:pPr>
            <w:r>
              <w:rPr>
                <w:rFonts w:hint="default" w:ascii="仿宋_GB2312" w:eastAsia="仿宋_GB2312" w:cs="仿宋_GB2312"/>
                <w:sz w:val="24"/>
                <w:szCs w:val="24"/>
              </w:rPr>
              <w:t>老年人能力评估</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1EAB24E5">
            <w:pPr>
              <w:pStyle w:val="2"/>
              <w:keepNext w:val="0"/>
              <w:keepLines w:val="0"/>
              <w:widowControl/>
              <w:suppressLineNumbers w:val="0"/>
              <w:ind w:left="0" w:firstLine="420"/>
            </w:pPr>
            <w:r>
              <w:rPr>
                <w:rFonts w:hint="default" w:ascii="仿宋_GB2312" w:eastAsia="仿宋_GB2312" w:cs="仿宋_GB2312"/>
                <w:sz w:val="24"/>
                <w:szCs w:val="24"/>
              </w:rPr>
              <w:t>本课程主要内容包括老年人能力评估的意义和目的、能力评估基础知识、评估具体实施、老年人能力评估工作的信息化等内容。通过本课程的学习使学生掌握老年人综合能力评估的基本知识与基本技能，通过评估收集临床数据进而全面认识老年人的服务需求，参照评估数据制定照护计划，让更加科学的评估方式进入老年服务领域，让有需求的老人获得更优质的服务</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14:paraId="57569A08">
            <w:pPr>
              <w:pStyle w:val="2"/>
              <w:keepNext w:val="0"/>
              <w:keepLines w:val="0"/>
              <w:widowControl/>
              <w:suppressLineNumbers w:val="0"/>
            </w:pPr>
            <w:r>
              <w:rPr>
                <w:rFonts w:hint="default" w:ascii="仿宋_GB2312" w:eastAsia="仿宋_GB2312" w:cs="仿宋_GB2312"/>
                <w:sz w:val="24"/>
                <w:szCs w:val="24"/>
              </w:rPr>
              <w:t>144</w:t>
            </w:r>
          </w:p>
        </w:tc>
      </w:tr>
      <w:tr w14:paraId="3FE6CEA2">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060" w:type="dxa"/>
            <w:tcBorders>
              <w:top w:val="single" w:color="auto" w:sz="8" w:space="0"/>
              <w:left w:val="single" w:color="auto" w:sz="8" w:space="0"/>
              <w:bottom w:val="single" w:color="auto" w:sz="8" w:space="0"/>
              <w:right w:val="single" w:color="auto" w:sz="8" w:space="0"/>
            </w:tcBorders>
            <w:shd w:val="clear" w:color="auto" w:fill="auto"/>
            <w:vAlign w:val="center"/>
          </w:tcPr>
          <w:p w14:paraId="171CF9D9">
            <w:pPr>
              <w:pStyle w:val="2"/>
              <w:keepNext w:val="0"/>
              <w:keepLines w:val="0"/>
              <w:widowControl/>
              <w:suppressLineNumbers w:val="0"/>
              <w:jc w:val="center"/>
            </w:pPr>
            <w:r>
              <w:rPr>
                <w:rFonts w:hint="eastAsia" w:ascii="宋体" w:hAnsi="宋体" w:eastAsia="宋体" w:cs="宋体"/>
                <w:sz w:val="24"/>
                <w:szCs w:val="24"/>
              </w:rPr>
              <w:t>2</w:t>
            </w:r>
          </w:p>
        </w:tc>
        <w:tc>
          <w:tcPr>
            <w:tcW w:w="2640" w:type="dxa"/>
            <w:tcBorders>
              <w:top w:val="single" w:color="auto" w:sz="8" w:space="0"/>
              <w:left w:val="single" w:color="auto" w:sz="8" w:space="0"/>
              <w:bottom w:val="single" w:color="auto" w:sz="8" w:space="0"/>
              <w:right w:val="single" w:color="auto" w:sz="8" w:space="0"/>
            </w:tcBorders>
            <w:shd w:val="clear" w:color="auto" w:fill="auto"/>
            <w:vAlign w:val="center"/>
          </w:tcPr>
          <w:p w14:paraId="509C6454">
            <w:pPr>
              <w:pStyle w:val="2"/>
              <w:keepNext w:val="0"/>
              <w:keepLines w:val="0"/>
              <w:widowControl/>
              <w:suppressLineNumbers w:val="0"/>
              <w:jc w:val="center"/>
            </w:pPr>
            <w:r>
              <w:rPr>
                <w:rFonts w:hint="default" w:ascii="仿宋_GB2312" w:eastAsia="仿宋_GB2312" w:cs="仿宋_GB2312"/>
                <w:sz w:val="24"/>
                <w:szCs w:val="24"/>
              </w:rPr>
              <w:t>老年人生活照护与基础护理</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274ABA8D">
            <w:pPr>
              <w:pStyle w:val="2"/>
              <w:keepNext w:val="0"/>
              <w:keepLines w:val="0"/>
              <w:widowControl/>
              <w:suppressLineNumbers w:val="0"/>
              <w:ind w:left="0" w:firstLine="420"/>
            </w:pPr>
            <w:r>
              <w:rPr>
                <w:rFonts w:hint="default" w:ascii="仿宋_GB2312" w:eastAsia="仿宋_GB2312" w:cs="仿宋_GB2312"/>
                <w:sz w:val="24"/>
                <w:szCs w:val="24"/>
              </w:rPr>
              <w:t>本课程主要内容为老年人生活照料基本认知、老年人照护环境营造、老人清洁卫生、睡眠照料、饮食照料、排泄照料、基础护理。通过本课程的学习，</w:t>
            </w:r>
          </w:p>
          <w:p w14:paraId="326AD7FE">
            <w:pPr>
              <w:pStyle w:val="2"/>
              <w:keepNext w:val="0"/>
              <w:keepLines w:val="0"/>
              <w:widowControl/>
              <w:suppressLineNumbers w:val="0"/>
            </w:pPr>
            <w:r>
              <w:rPr>
                <w:rFonts w:hint="default" w:ascii="仿宋_GB2312" w:eastAsia="仿宋_GB2312" w:cs="仿宋_GB2312"/>
                <w:sz w:val="24"/>
                <w:szCs w:val="24"/>
              </w:rPr>
              <w:t>学生能掌握老年人饮食、排泄、清洁、睡眠照护等项目基本理论、基本知识和操作技能，并能灵活运用相关的照护知识和操作技能，为老年人提供生活照护。同时培养学生分析问题、解决问题能力和创新能力，使学生能独立完成养老护理操作技能，为学生日后的顶岗实习和职业生涯发展奠定坚实的专业信念、职业素养、知识与技能基础。</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14:paraId="5ADF99C4">
            <w:pPr>
              <w:pStyle w:val="2"/>
              <w:keepNext w:val="0"/>
              <w:keepLines w:val="0"/>
              <w:widowControl/>
              <w:suppressLineNumbers w:val="0"/>
              <w:ind w:left="0" w:firstLine="420"/>
            </w:pPr>
            <w:r>
              <w:rPr>
                <w:rFonts w:hint="default" w:ascii="仿宋_GB2312" w:eastAsia="仿宋_GB2312" w:cs="仿宋_GB2312"/>
                <w:sz w:val="24"/>
                <w:szCs w:val="24"/>
              </w:rPr>
              <w:t>72</w:t>
            </w:r>
          </w:p>
        </w:tc>
      </w:tr>
      <w:tr w14:paraId="35F37A56">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060" w:type="dxa"/>
            <w:tcBorders>
              <w:top w:val="single" w:color="auto" w:sz="8" w:space="0"/>
              <w:left w:val="single" w:color="auto" w:sz="8" w:space="0"/>
              <w:bottom w:val="single" w:color="auto" w:sz="8" w:space="0"/>
              <w:right w:val="single" w:color="auto" w:sz="8" w:space="0"/>
            </w:tcBorders>
            <w:shd w:val="clear" w:color="auto" w:fill="auto"/>
            <w:vAlign w:val="center"/>
          </w:tcPr>
          <w:p w14:paraId="311BBA33">
            <w:pPr>
              <w:pStyle w:val="2"/>
              <w:keepNext w:val="0"/>
              <w:keepLines w:val="0"/>
              <w:widowControl/>
              <w:suppressLineNumbers w:val="0"/>
              <w:jc w:val="center"/>
            </w:pPr>
            <w:r>
              <w:rPr>
                <w:rFonts w:hint="eastAsia" w:ascii="宋体" w:hAnsi="宋体" w:eastAsia="宋体" w:cs="宋体"/>
                <w:sz w:val="24"/>
                <w:szCs w:val="24"/>
              </w:rPr>
              <w:t>3</w:t>
            </w:r>
          </w:p>
        </w:tc>
        <w:tc>
          <w:tcPr>
            <w:tcW w:w="2640" w:type="dxa"/>
            <w:tcBorders>
              <w:top w:val="single" w:color="auto" w:sz="8" w:space="0"/>
              <w:left w:val="single" w:color="auto" w:sz="8" w:space="0"/>
              <w:bottom w:val="single" w:color="auto" w:sz="8" w:space="0"/>
              <w:right w:val="single" w:color="auto" w:sz="8" w:space="0"/>
            </w:tcBorders>
            <w:shd w:val="clear" w:color="auto" w:fill="auto"/>
            <w:vAlign w:val="center"/>
          </w:tcPr>
          <w:p w14:paraId="2FEEB9AB">
            <w:pPr>
              <w:pStyle w:val="2"/>
              <w:keepNext w:val="0"/>
              <w:keepLines w:val="0"/>
              <w:widowControl/>
              <w:suppressLineNumbers w:val="0"/>
              <w:jc w:val="center"/>
            </w:pPr>
            <w:r>
              <w:rPr>
                <w:rFonts w:hint="default" w:ascii="仿宋_GB2312" w:eastAsia="仿宋_GB2312" w:cs="仿宋_GB2312"/>
                <w:sz w:val="24"/>
                <w:szCs w:val="24"/>
              </w:rPr>
              <w:t>老年人安全照护</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3B1DB675">
            <w:pPr>
              <w:pStyle w:val="2"/>
              <w:keepNext w:val="0"/>
              <w:keepLines w:val="0"/>
              <w:widowControl/>
              <w:suppressLineNumbers w:val="0"/>
              <w:ind w:left="0" w:firstLine="420"/>
            </w:pPr>
            <w:r>
              <w:rPr>
                <w:rFonts w:hint="default" w:ascii="仿宋_GB2312" w:eastAsia="仿宋_GB2312" w:cs="仿宋_GB2312"/>
                <w:sz w:val="24"/>
                <w:szCs w:val="24"/>
              </w:rPr>
              <w:t>本课程是学生在老年安全照护实践中，根据老年人个性化、多样化的需求，提供保持老年人 人生的连续性和个体特征性的安全照护，最大限度地发挥老年人生理、心理、社会方面的潜在能力，尽量地以能自理状态，保持其人性的尊严，走向人生的终点。</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14:paraId="1FB4068E">
            <w:pPr>
              <w:pStyle w:val="2"/>
              <w:keepNext w:val="0"/>
              <w:keepLines w:val="0"/>
              <w:widowControl/>
              <w:suppressLineNumbers w:val="0"/>
              <w:ind w:left="0" w:firstLine="420"/>
            </w:pPr>
            <w:r>
              <w:rPr>
                <w:rFonts w:hint="default" w:ascii="仿宋_GB2312" w:eastAsia="仿宋_GB2312" w:cs="仿宋_GB2312"/>
                <w:sz w:val="24"/>
                <w:szCs w:val="24"/>
              </w:rPr>
              <w:t>72</w:t>
            </w:r>
          </w:p>
        </w:tc>
      </w:tr>
      <w:tr w14:paraId="6E1A45AC">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1060" w:type="dxa"/>
            <w:tcBorders>
              <w:top w:val="single" w:color="auto" w:sz="8" w:space="0"/>
              <w:left w:val="single" w:color="auto" w:sz="8" w:space="0"/>
              <w:bottom w:val="single" w:color="auto" w:sz="8" w:space="0"/>
              <w:right w:val="single" w:color="auto" w:sz="8" w:space="0"/>
            </w:tcBorders>
            <w:shd w:val="clear" w:color="auto" w:fill="auto"/>
            <w:vAlign w:val="center"/>
          </w:tcPr>
          <w:p w14:paraId="10C53D6A">
            <w:pPr>
              <w:pStyle w:val="2"/>
              <w:keepNext w:val="0"/>
              <w:keepLines w:val="0"/>
              <w:widowControl/>
              <w:suppressLineNumbers w:val="0"/>
              <w:jc w:val="center"/>
            </w:pPr>
            <w:r>
              <w:rPr>
                <w:rFonts w:hint="eastAsia" w:ascii="宋体" w:hAnsi="宋体" w:eastAsia="宋体" w:cs="宋体"/>
                <w:sz w:val="24"/>
                <w:szCs w:val="24"/>
              </w:rPr>
              <w:t>4</w:t>
            </w:r>
          </w:p>
        </w:tc>
        <w:tc>
          <w:tcPr>
            <w:tcW w:w="2640" w:type="dxa"/>
            <w:tcBorders>
              <w:top w:val="single" w:color="auto" w:sz="8" w:space="0"/>
              <w:left w:val="single" w:color="auto" w:sz="8" w:space="0"/>
              <w:bottom w:val="single" w:color="auto" w:sz="8" w:space="0"/>
              <w:right w:val="single" w:color="auto" w:sz="8" w:space="0"/>
            </w:tcBorders>
            <w:shd w:val="clear" w:color="auto" w:fill="auto"/>
            <w:vAlign w:val="center"/>
          </w:tcPr>
          <w:p w14:paraId="08F16D71">
            <w:pPr>
              <w:pStyle w:val="2"/>
              <w:keepNext w:val="0"/>
              <w:keepLines w:val="0"/>
              <w:widowControl/>
              <w:suppressLineNumbers w:val="0"/>
            </w:pPr>
            <w:r>
              <w:rPr>
                <w:rFonts w:hint="default" w:ascii="仿宋_GB2312" w:eastAsia="仿宋_GB2312" w:cs="仿宋_GB2312"/>
                <w:sz w:val="24"/>
                <w:szCs w:val="24"/>
              </w:rPr>
              <w:t>失智老年人照护</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0F793264">
            <w:pPr>
              <w:pStyle w:val="2"/>
              <w:keepNext w:val="0"/>
              <w:keepLines w:val="0"/>
              <w:widowControl/>
              <w:suppressLineNumbers w:val="0"/>
              <w:ind w:left="0" w:firstLine="420"/>
            </w:pPr>
            <w:r>
              <w:rPr>
                <w:rFonts w:hint="default" w:ascii="仿宋_GB2312" w:eastAsia="仿宋_GB2312" w:cs="仿宋_GB2312"/>
                <w:sz w:val="24"/>
                <w:szCs w:val="24"/>
              </w:rPr>
              <w:t>本课程是学生在失智老年人照护中应富有爱心、耐心和责任心，尊老爱老，应了解所服务老年人的基本信息，包括但不限于：床号、姓名、性别、年龄、个人爱好、生活照料重点、所患疾病情况、使用药品治疗情况、家庭婚姻情况、精神心理情况等。</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14:paraId="2857937D">
            <w:pPr>
              <w:pStyle w:val="2"/>
              <w:keepNext w:val="0"/>
              <w:keepLines w:val="0"/>
              <w:widowControl/>
              <w:suppressLineNumbers w:val="0"/>
              <w:ind w:left="0" w:firstLine="420"/>
            </w:pPr>
            <w:r>
              <w:rPr>
                <w:rFonts w:hint="default" w:ascii="仿宋_GB2312" w:eastAsia="仿宋_GB2312" w:cs="仿宋_GB2312"/>
                <w:sz w:val="24"/>
                <w:szCs w:val="24"/>
              </w:rPr>
              <w:t>72</w:t>
            </w:r>
          </w:p>
        </w:tc>
      </w:tr>
      <w:tr w14:paraId="4890167D">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060" w:type="dxa"/>
            <w:tcBorders>
              <w:top w:val="single" w:color="auto" w:sz="8" w:space="0"/>
              <w:left w:val="single" w:color="auto" w:sz="8" w:space="0"/>
              <w:bottom w:val="single" w:color="auto" w:sz="8" w:space="0"/>
              <w:right w:val="single" w:color="auto" w:sz="8" w:space="0"/>
            </w:tcBorders>
            <w:shd w:val="clear" w:color="auto" w:fill="auto"/>
            <w:vAlign w:val="center"/>
          </w:tcPr>
          <w:p w14:paraId="1FE4E5F1">
            <w:pPr>
              <w:pStyle w:val="2"/>
              <w:keepNext w:val="0"/>
              <w:keepLines w:val="0"/>
              <w:widowControl/>
              <w:suppressLineNumbers w:val="0"/>
              <w:jc w:val="center"/>
            </w:pPr>
            <w:r>
              <w:rPr>
                <w:rFonts w:hint="eastAsia" w:ascii="宋体" w:hAnsi="宋体" w:eastAsia="宋体" w:cs="宋体"/>
                <w:sz w:val="24"/>
                <w:szCs w:val="24"/>
              </w:rPr>
              <w:t>5</w:t>
            </w:r>
          </w:p>
        </w:tc>
        <w:tc>
          <w:tcPr>
            <w:tcW w:w="2640" w:type="dxa"/>
            <w:tcBorders>
              <w:top w:val="single" w:color="auto" w:sz="8" w:space="0"/>
              <w:left w:val="single" w:color="auto" w:sz="8" w:space="0"/>
              <w:bottom w:val="single" w:color="auto" w:sz="8" w:space="0"/>
              <w:right w:val="single" w:color="auto" w:sz="8" w:space="0"/>
            </w:tcBorders>
            <w:shd w:val="clear" w:color="auto" w:fill="auto"/>
            <w:vAlign w:val="center"/>
          </w:tcPr>
          <w:p w14:paraId="11C6A31E">
            <w:pPr>
              <w:pStyle w:val="2"/>
              <w:keepNext w:val="0"/>
              <w:keepLines w:val="0"/>
              <w:widowControl/>
              <w:suppressLineNumbers w:val="0"/>
              <w:jc w:val="center"/>
            </w:pPr>
            <w:r>
              <w:rPr>
                <w:rFonts w:hint="default" w:ascii="仿宋_GB2312" w:eastAsia="仿宋_GB2312" w:cs="仿宋_GB2312"/>
                <w:sz w:val="24"/>
                <w:szCs w:val="24"/>
              </w:rPr>
              <w:t>老年人康体活动组织与实施</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72F0E056">
            <w:pPr>
              <w:pStyle w:val="2"/>
              <w:keepNext w:val="0"/>
              <w:keepLines w:val="0"/>
              <w:widowControl/>
              <w:suppressLineNumbers w:val="0"/>
              <w:ind w:left="0" w:firstLine="420"/>
            </w:pPr>
            <w:r>
              <w:rPr>
                <w:rFonts w:hint="default" w:ascii="仿宋_GB2312" w:eastAsia="仿宋_GB2312" w:cs="仿宋_GB2312"/>
                <w:sz w:val="24"/>
                <w:szCs w:val="24"/>
              </w:rPr>
              <w:t>本课程是研究老年人常见病伤残疾病全面康复的理论、知识和技能的科学。主要讲述老年人常见疾病如神经系统、骨骼肌肉系统、心血管系统和呼吸系统常见疾病的概述、功能障碍、康复评估、康复措施与康复指导。融入 1+X 老年照护职业技能、</w:t>
            </w:r>
          </w:p>
          <w:p w14:paraId="026D859C">
            <w:pPr>
              <w:pStyle w:val="2"/>
              <w:keepNext w:val="0"/>
              <w:keepLines w:val="0"/>
              <w:widowControl/>
              <w:suppressLineNumbers w:val="0"/>
            </w:pPr>
            <w:r>
              <w:rPr>
                <w:rFonts w:hint="default" w:ascii="仿宋_GB2312" w:eastAsia="仿宋_GB2312" w:cs="仿宋_GB2312"/>
                <w:sz w:val="24"/>
                <w:szCs w:val="24"/>
              </w:rPr>
              <w:t>1+X 失智老年人照护职业技能等考核内容。在学习和实践中融入课程思政和劳动教育，突出职业能力和职业素养的培养，使学生树立全面康复的理念，能够为常见老年疾病患者进行初步的康复评估和康复计划，协助医务人员为老年患者进行有效康复训练，保存和激发老年患者的机体功能，促进老年患者全面康复，提高其生活质量。</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14:paraId="457E91DE">
            <w:pPr>
              <w:pStyle w:val="2"/>
              <w:keepNext w:val="0"/>
              <w:keepLines w:val="0"/>
              <w:widowControl/>
              <w:suppressLineNumbers w:val="0"/>
              <w:ind w:left="0" w:firstLine="420"/>
            </w:pPr>
            <w:r>
              <w:rPr>
                <w:rFonts w:hint="default" w:ascii="仿宋_GB2312" w:eastAsia="仿宋_GB2312" w:cs="仿宋_GB2312"/>
                <w:sz w:val="24"/>
                <w:szCs w:val="24"/>
              </w:rPr>
              <w:t>72</w:t>
            </w:r>
          </w:p>
        </w:tc>
      </w:tr>
      <w:tr w14:paraId="77AB8912">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060" w:type="dxa"/>
            <w:tcBorders>
              <w:top w:val="single" w:color="auto" w:sz="8" w:space="0"/>
              <w:left w:val="single" w:color="auto" w:sz="8" w:space="0"/>
              <w:bottom w:val="single" w:color="auto" w:sz="8" w:space="0"/>
              <w:right w:val="single" w:color="auto" w:sz="8" w:space="0"/>
            </w:tcBorders>
            <w:shd w:val="clear" w:color="auto" w:fill="auto"/>
            <w:vAlign w:val="center"/>
          </w:tcPr>
          <w:p w14:paraId="2CC9D0B0">
            <w:pPr>
              <w:pStyle w:val="2"/>
              <w:keepNext w:val="0"/>
              <w:keepLines w:val="0"/>
              <w:widowControl/>
              <w:suppressLineNumbers w:val="0"/>
              <w:jc w:val="center"/>
            </w:pPr>
            <w:r>
              <w:rPr>
                <w:rFonts w:hint="eastAsia" w:ascii="宋体" w:hAnsi="宋体" w:eastAsia="宋体" w:cs="宋体"/>
                <w:sz w:val="24"/>
                <w:szCs w:val="24"/>
              </w:rPr>
              <w:t>6</w:t>
            </w:r>
          </w:p>
        </w:tc>
        <w:tc>
          <w:tcPr>
            <w:tcW w:w="2640" w:type="dxa"/>
            <w:tcBorders>
              <w:top w:val="single" w:color="auto" w:sz="8" w:space="0"/>
              <w:left w:val="single" w:color="auto" w:sz="8" w:space="0"/>
              <w:bottom w:val="single" w:color="auto" w:sz="8" w:space="0"/>
              <w:right w:val="single" w:color="auto" w:sz="8" w:space="0"/>
            </w:tcBorders>
            <w:shd w:val="clear" w:color="auto" w:fill="auto"/>
            <w:vAlign w:val="center"/>
          </w:tcPr>
          <w:p w14:paraId="190C6373">
            <w:pPr>
              <w:pStyle w:val="2"/>
              <w:keepNext w:val="0"/>
              <w:keepLines w:val="0"/>
              <w:widowControl/>
              <w:suppressLineNumbers w:val="0"/>
              <w:jc w:val="center"/>
            </w:pPr>
            <w:r>
              <w:rPr>
                <w:rFonts w:hint="default" w:ascii="仿宋_GB2312" w:eastAsia="仿宋_GB2312" w:cs="仿宋_GB2312"/>
                <w:sz w:val="24"/>
                <w:szCs w:val="24"/>
              </w:rPr>
              <w:t>智慧健康养老产品营销</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7ED3A1D6">
            <w:pPr>
              <w:pStyle w:val="2"/>
              <w:keepNext w:val="0"/>
              <w:keepLines w:val="0"/>
              <w:widowControl/>
              <w:suppressLineNumbers w:val="0"/>
              <w:ind w:left="0" w:firstLine="420"/>
            </w:pPr>
            <w:r>
              <w:rPr>
                <w:rFonts w:hint="default" w:ascii="仿宋_GB2312" w:eastAsia="仿宋_GB2312" w:cs="仿宋_GB2312"/>
                <w:sz w:val="24"/>
                <w:szCs w:val="24"/>
              </w:rPr>
              <w:t>本课程主要研究智慧健康养老产品的营销环境分析、 目标市场选择、营销策略制定、市场执行等内容，它的任务是使学生通过《智慧健康养老产品营销》课程的学习，能够掌握智慧健康养老产品营销的知识和技能，具备智慧健康养老产品市场分析、营销策略制定等能力。</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14:paraId="48825F3C">
            <w:pPr>
              <w:pStyle w:val="2"/>
              <w:keepNext w:val="0"/>
              <w:keepLines w:val="0"/>
              <w:widowControl/>
              <w:suppressLineNumbers w:val="0"/>
            </w:pPr>
            <w:r>
              <w:rPr>
                <w:rFonts w:hint="default" w:ascii="仿宋_GB2312" w:eastAsia="仿宋_GB2312" w:cs="仿宋_GB2312"/>
                <w:sz w:val="24"/>
                <w:szCs w:val="24"/>
              </w:rPr>
              <w:t>144</w:t>
            </w:r>
          </w:p>
        </w:tc>
      </w:tr>
      <w:tr w14:paraId="2C5EF032">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060" w:type="dxa"/>
            <w:tcBorders>
              <w:top w:val="single" w:color="auto" w:sz="8" w:space="0"/>
              <w:left w:val="single" w:color="auto" w:sz="8" w:space="0"/>
              <w:bottom w:val="single" w:color="auto" w:sz="8" w:space="0"/>
              <w:right w:val="single" w:color="auto" w:sz="8" w:space="0"/>
            </w:tcBorders>
            <w:shd w:val="clear" w:color="auto" w:fill="auto"/>
            <w:vAlign w:val="center"/>
          </w:tcPr>
          <w:p w14:paraId="550FED2D">
            <w:pPr>
              <w:pStyle w:val="2"/>
              <w:keepNext w:val="0"/>
              <w:keepLines w:val="0"/>
              <w:widowControl/>
              <w:suppressLineNumbers w:val="0"/>
              <w:jc w:val="center"/>
            </w:pPr>
            <w:r>
              <w:rPr>
                <w:rFonts w:hint="eastAsia" w:ascii="宋体" w:hAnsi="宋体" w:eastAsia="宋体" w:cs="宋体"/>
                <w:sz w:val="24"/>
                <w:szCs w:val="24"/>
              </w:rPr>
              <w:t>7</w:t>
            </w:r>
          </w:p>
        </w:tc>
        <w:tc>
          <w:tcPr>
            <w:tcW w:w="2640" w:type="dxa"/>
            <w:tcBorders>
              <w:top w:val="single" w:color="auto" w:sz="8" w:space="0"/>
              <w:left w:val="single" w:color="auto" w:sz="8" w:space="0"/>
              <w:bottom w:val="single" w:color="auto" w:sz="8" w:space="0"/>
              <w:right w:val="single" w:color="auto" w:sz="8" w:space="0"/>
            </w:tcBorders>
            <w:shd w:val="clear" w:color="auto" w:fill="auto"/>
            <w:vAlign w:val="center"/>
          </w:tcPr>
          <w:p w14:paraId="3D6CB922">
            <w:pPr>
              <w:pStyle w:val="2"/>
              <w:keepNext w:val="0"/>
              <w:keepLines w:val="0"/>
              <w:widowControl/>
              <w:suppressLineNumbers w:val="0"/>
              <w:jc w:val="center"/>
            </w:pPr>
            <w:r>
              <w:rPr>
                <w:rFonts w:hint="default" w:ascii="仿宋_GB2312" w:eastAsia="仿宋_GB2312" w:cs="仿宋_GB2312"/>
                <w:sz w:val="24"/>
                <w:szCs w:val="24"/>
              </w:rPr>
              <w:t>智慧健康养老产品应用与维护</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28F5327B">
            <w:pPr>
              <w:pStyle w:val="2"/>
              <w:keepNext w:val="0"/>
              <w:keepLines w:val="0"/>
              <w:widowControl/>
              <w:suppressLineNumbers w:val="0"/>
              <w:ind w:left="0" w:firstLine="420"/>
            </w:pPr>
            <w:r>
              <w:rPr>
                <w:rFonts w:ascii="方正仿宋_GB2312" w:hAnsi="方正仿宋_GB2312" w:eastAsia="方正仿宋_GB2312" w:cs="方正仿宋_GB2312"/>
                <w:sz w:val="24"/>
                <w:szCs w:val="24"/>
              </w:rPr>
              <w:t>本课程主要</w:t>
            </w:r>
            <w:r>
              <w:rPr>
                <w:rFonts w:hint="eastAsia" w:ascii="方正仿宋_GB2312" w:hAnsi="方正仿宋_GB2312" w:eastAsia="方正仿宋_GB2312" w:cs="方正仿宋_GB2312"/>
                <w:sz w:val="24"/>
                <w:szCs w:val="24"/>
              </w:rPr>
              <w:t>了解</w:t>
            </w:r>
            <w:r>
              <w:rPr>
                <w:rFonts w:hint="default" w:ascii="仿宋_GB2312" w:eastAsia="仿宋_GB2312" w:cs="仿宋_GB2312"/>
                <w:sz w:val="24"/>
                <w:szCs w:val="24"/>
              </w:rPr>
              <w:t>智慧健康养老产品</w:t>
            </w:r>
            <w:r>
              <w:rPr>
                <w:rFonts w:hint="eastAsia" w:ascii="方正仿宋_GB2312" w:hAnsi="方正仿宋_GB2312" w:eastAsia="方正仿宋_GB2312" w:cs="方正仿宋_GB2312"/>
                <w:sz w:val="24"/>
                <w:szCs w:val="24"/>
              </w:rPr>
              <w:t>的基本原理，掌握其结构组成和特点，能对典型智慧健康养老产品进行安装调试、操作、维护、质控、故障诊断与处理。</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14:paraId="1E170D6B">
            <w:pPr>
              <w:pStyle w:val="2"/>
              <w:keepNext w:val="0"/>
              <w:keepLines w:val="0"/>
              <w:widowControl/>
              <w:suppressLineNumbers w:val="0"/>
            </w:pPr>
            <w:r>
              <w:rPr>
                <w:rFonts w:hint="default" w:ascii="仿宋_GB2312" w:eastAsia="仿宋_GB2312" w:cs="仿宋_GB2312"/>
                <w:sz w:val="24"/>
                <w:szCs w:val="24"/>
              </w:rPr>
              <w:t>144</w:t>
            </w:r>
          </w:p>
        </w:tc>
      </w:tr>
      <w:tr w14:paraId="627F4C1C">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060" w:type="dxa"/>
            <w:tcBorders>
              <w:top w:val="single" w:color="auto" w:sz="8" w:space="0"/>
              <w:left w:val="single" w:color="auto" w:sz="8" w:space="0"/>
              <w:bottom w:val="single" w:color="auto" w:sz="8" w:space="0"/>
              <w:right w:val="single" w:color="auto" w:sz="8" w:space="0"/>
            </w:tcBorders>
            <w:shd w:val="clear" w:color="auto" w:fill="auto"/>
            <w:vAlign w:val="center"/>
          </w:tcPr>
          <w:p w14:paraId="54149BD2">
            <w:pPr>
              <w:rPr>
                <w:rFonts w:hint="eastAsia" w:ascii="宋体"/>
                <w:sz w:val="24"/>
                <w:szCs w:val="24"/>
              </w:rPr>
            </w:pPr>
          </w:p>
        </w:tc>
        <w:tc>
          <w:tcPr>
            <w:tcW w:w="2640" w:type="dxa"/>
            <w:tcBorders>
              <w:top w:val="single" w:color="auto" w:sz="8" w:space="0"/>
              <w:left w:val="single" w:color="auto" w:sz="8" w:space="0"/>
              <w:bottom w:val="single" w:color="auto" w:sz="8" w:space="0"/>
              <w:right w:val="single" w:color="auto" w:sz="8" w:space="0"/>
            </w:tcBorders>
            <w:shd w:val="clear" w:color="auto" w:fill="auto"/>
            <w:vAlign w:val="center"/>
          </w:tcPr>
          <w:p w14:paraId="5E072B7B">
            <w:pPr>
              <w:pStyle w:val="2"/>
              <w:keepNext w:val="0"/>
              <w:keepLines w:val="0"/>
              <w:widowControl/>
              <w:suppressLineNumbers w:val="0"/>
              <w:ind w:left="0" w:firstLine="420"/>
            </w:pPr>
            <w:r>
              <w:rPr>
                <w:rFonts w:hint="default" w:ascii="仿宋_GB2312" w:eastAsia="仿宋_GB2312" w:cs="仿宋_GB2312"/>
                <w:sz w:val="24"/>
                <w:szCs w:val="24"/>
              </w:rPr>
              <w:t>合计</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074A191E">
            <w:pPr>
              <w:rPr>
                <w:rFonts w:hint="eastAsia" w:ascii="宋体"/>
                <w:sz w:val="24"/>
                <w:szCs w:val="24"/>
              </w:rPr>
            </w:pP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14:paraId="3BDEBD51">
            <w:pPr>
              <w:pStyle w:val="2"/>
              <w:keepNext w:val="0"/>
              <w:keepLines w:val="0"/>
              <w:widowControl/>
              <w:suppressLineNumbers w:val="0"/>
            </w:pPr>
            <w:r>
              <w:rPr>
                <w:rFonts w:hint="default" w:ascii="仿宋_GB2312" w:eastAsia="仿宋_GB2312" w:cs="仿宋_GB2312"/>
                <w:sz w:val="24"/>
                <w:szCs w:val="24"/>
              </w:rPr>
              <w:t>720</w:t>
            </w:r>
          </w:p>
        </w:tc>
      </w:tr>
    </w:tbl>
    <w:p w14:paraId="41B2A3EC">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(四) 专业选修课</w:t>
      </w:r>
    </w:p>
    <w:tbl>
      <w:tblPr>
        <w:tblStyle w:val="3"/>
        <w:tblW w:w="9587" w:type="dxa"/>
        <w:jc w:val="center"/>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13"/>
        <w:gridCol w:w="2004"/>
        <w:gridCol w:w="5649"/>
        <w:gridCol w:w="1221"/>
      </w:tblGrid>
      <w:tr w14:paraId="474E96B1">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0E3AC8AA">
            <w:pPr>
              <w:pStyle w:val="2"/>
              <w:keepNext w:val="0"/>
              <w:keepLines w:val="0"/>
              <w:widowControl/>
              <w:suppressLineNumbers w:val="0"/>
              <w:jc w:val="center"/>
            </w:pPr>
            <w:r>
              <w:rPr>
                <w:rFonts w:hint="eastAsia" w:ascii="宋体" w:hAnsi="宋体" w:eastAsia="宋体" w:cs="宋体"/>
                <w:sz w:val="24"/>
                <w:szCs w:val="24"/>
              </w:rPr>
              <w:t>1</w:t>
            </w:r>
          </w:p>
        </w:tc>
        <w:tc>
          <w:tcPr>
            <w:tcW w:w="2580" w:type="dxa"/>
            <w:tcBorders>
              <w:top w:val="single" w:color="auto" w:sz="8" w:space="0"/>
              <w:left w:val="single" w:color="auto" w:sz="8" w:space="0"/>
              <w:bottom w:val="single" w:color="auto" w:sz="8" w:space="0"/>
              <w:right w:val="single" w:color="auto" w:sz="8" w:space="0"/>
            </w:tcBorders>
            <w:shd w:val="clear" w:color="auto" w:fill="auto"/>
            <w:vAlign w:val="center"/>
          </w:tcPr>
          <w:p w14:paraId="3042FEE2">
            <w:pPr>
              <w:pStyle w:val="2"/>
              <w:keepNext w:val="0"/>
              <w:keepLines w:val="0"/>
              <w:widowControl/>
              <w:suppressLineNumbers w:val="0"/>
              <w:jc w:val="center"/>
            </w:pPr>
            <w:r>
              <w:rPr>
                <w:rFonts w:hint="default" w:ascii="仿宋_GB2312" w:eastAsia="仿宋_GB2312" w:cs="仿宋_GB2312"/>
                <w:sz w:val="24"/>
                <w:szCs w:val="24"/>
              </w:rPr>
              <w:t>老年活动策划与组织</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4526D8AD">
            <w:pPr>
              <w:pStyle w:val="2"/>
              <w:keepNext w:val="0"/>
              <w:keepLines w:val="0"/>
              <w:widowControl/>
              <w:suppressLineNumbers w:val="0"/>
              <w:ind w:left="0" w:firstLine="420"/>
            </w:pPr>
            <w:r>
              <w:rPr>
                <w:rFonts w:hint="default" w:ascii="仿宋_GB2312" w:eastAsia="仿宋_GB2312" w:cs="仿宋_GB2312"/>
                <w:sz w:val="24"/>
                <w:szCs w:val="24"/>
              </w:rPr>
              <w:t>掌握活动策划与组织的流程以及老年人常见活动策划的技巧；在实际操作中训练并提升活动策划与组织活动的实践能力。</w:t>
            </w:r>
          </w:p>
        </w:tc>
        <w:tc>
          <w:tcPr>
            <w:tcW w:w="1400" w:type="dxa"/>
            <w:tcBorders>
              <w:top w:val="single" w:color="auto" w:sz="8" w:space="0"/>
              <w:left w:val="single" w:color="auto" w:sz="8" w:space="0"/>
              <w:bottom w:val="single" w:color="auto" w:sz="8" w:space="0"/>
              <w:right w:val="single" w:color="auto" w:sz="8" w:space="0"/>
            </w:tcBorders>
            <w:shd w:val="clear" w:color="auto" w:fill="auto"/>
            <w:vAlign w:val="center"/>
          </w:tcPr>
          <w:p w14:paraId="2739750E">
            <w:pPr>
              <w:pStyle w:val="2"/>
              <w:keepNext w:val="0"/>
              <w:keepLines w:val="0"/>
              <w:widowControl/>
              <w:suppressLineNumbers w:val="0"/>
              <w:ind w:left="0" w:firstLine="420"/>
            </w:pPr>
            <w:r>
              <w:rPr>
                <w:rFonts w:hint="default" w:ascii="仿宋_GB2312" w:eastAsia="仿宋_GB2312" w:cs="仿宋_GB2312"/>
                <w:sz w:val="24"/>
                <w:szCs w:val="24"/>
              </w:rPr>
              <w:t>54</w:t>
            </w:r>
          </w:p>
        </w:tc>
      </w:tr>
      <w:tr w14:paraId="75796A7A">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3178121F">
            <w:pPr>
              <w:pStyle w:val="2"/>
              <w:keepNext w:val="0"/>
              <w:keepLines w:val="0"/>
              <w:widowControl/>
              <w:suppressLineNumbers w:val="0"/>
              <w:jc w:val="center"/>
            </w:pPr>
            <w:r>
              <w:rPr>
                <w:rFonts w:hint="eastAsia" w:ascii="宋体" w:hAnsi="宋体" w:eastAsia="宋体" w:cs="宋体"/>
                <w:sz w:val="24"/>
                <w:szCs w:val="24"/>
              </w:rPr>
              <w:t>2</w:t>
            </w:r>
          </w:p>
        </w:tc>
        <w:tc>
          <w:tcPr>
            <w:tcW w:w="2580" w:type="dxa"/>
            <w:tcBorders>
              <w:top w:val="single" w:color="auto" w:sz="8" w:space="0"/>
              <w:left w:val="single" w:color="auto" w:sz="8" w:space="0"/>
              <w:bottom w:val="single" w:color="auto" w:sz="8" w:space="0"/>
              <w:right w:val="single" w:color="auto" w:sz="8" w:space="0"/>
            </w:tcBorders>
            <w:shd w:val="clear" w:color="auto" w:fill="auto"/>
            <w:vAlign w:val="center"/>
          </w:tcPr>
          <w:p w14:paraId="28C756BE">
            <w:pPr>
              <w:pStyle w:val="2"/>
              <w:keepNext w:val="0"/>
              <w:keepLines w:val="0"/>
              <w:widowControl/>
              <w:suppressLineNumbers w:val="0"/>
              <w:jc w:val="center"/>
            </w:pPr>
            <w:r>
              <w:rPr>
                <w:rFonts w:hint="default" w:ascii="仿宋_GB2312" w:eastAsia="仿宋_GB2312" w:cs="仿宋_GB2312"/>
                <w:sz w:val="24"/>
                <w:szCs w:val="24"/>
              </w:rPr>
              <w:t>应用文写作</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091F8A2A">
            <w:pPr>
              <w:pStyle w:val="2"/>
              <w:keepNext w:val="0"/>
              <w:keepLines w:val="0"/>
              <w:widowControl/>
              <w:suppressLineNumbers w:val="0"/>
              <w:ind w:left="0" w:firstLine="420"/>
            </w:pPr>
            <w:r>
              <w:rPr>
                <w:rFonts w:hint="default" w:ascii="仿宋_GB2312" w:eastAsia="仿宋_GB2312" w:cs="仿宋_GB2312"/>
                <w:sz w:val="24"/>
                <w:szCs w:val="24"/>
              </w:rPr>
              <w:t>了解现代商务文书写作基础知识；掌握常用商务文书的结构、格式及其写作基本要求；能撰写常用的商务文书；了解商务软文的常见形式与撰写技巧；能为企业撰写营销软文。</w:t>
            </w:r>
          </w:p>
        </w:tc>
        <w:tc>
          <w:tcPr>
            <w:tcW w:w="1400" w:type="dxa"/>
            <w:tcBorders>
              <w:top w:val="single" w:color="auto" w:sz="8" w:space="0"/>
              <w:left w:val="single" w:color="auto" w:sz="8" w:space="0"/>
              <w:bottom w:val="single" w:color="auto" w:sz="8" w:space="0"/>
              <w:right w:val="single" w:color="auto" w:sz="8" w:space="0"/>
            </w:tcBorders>
            <w:shd w:val="clear" w:color="auto" w:fill="auto"/>
            <w:vAlign w:val="center"/>
          </w:tcPr>
          <w:p w14:paraId="2E955D0D">
            <w:pPr>
              <w:pStyle w:val="2"/>
              <w:keepNext w:val="0"/>
              <w:keepLines w:val="0"/>
              <w:widowControl/>
              <w:suppressLineNumbers w:val="0"/>
              <w:ind w:left="0" w:firstLine="420"/>
            </w:pPr>
            <w:r>
              <w:rPr>
                <w:rFonts w:hint="default" w:ascii="仿宋_GB2312" w:eastAsia="仿宋_GB2312" w:cs="仿宋_GB2312"/>
                <w:sz w:val="24"/>
                <w:szCs w:val="24"/>
              </w:rPr>
              <w:t>72</w:t>
            </w:r>
          </w:p>
        </w:tc>
      </w:tr>
      <w:tr w14:paraId="33CFCC82">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7E672C54">
            <w:pPr>
              <w:pStyle w:val="2"/>
              <w:keepNext w:val="0"/>
              <w:keepLines w:val="0"/>
              <w:widowControl/>
              <w:suppressLineNumbers w:val="0"/>
              <w:jc w:val="center"/>
            </w:pPr>
            <w:r>
              <w:rPr>
                <w:rFonts w:hint="eastAsia" w:ascii="宋体" w:hAnsi="宋体" w:eastAsia="宋体" w:cs="宋体"/>
                <w:sz w:val="24"/>
                <w:szCs w:val="24"/>
              </w:rPr>
              <w:t>3</w:t>
            </w:r>
          </w:p>
        </w:tc>
        <w:tc>
          <w:tcPr>
            <w:tcW w:w="2580" w:type="dxa"/>
            <w:tcBorders>
              <w:top w:val="single" w:color="auto" w:sz="8" w:space="0"/>
              <w:left w:val="single" w:color="auto" w:sz="8" w:space="0"/>
              <w:bottom w:val="single" w:color="auto" w:sz="8" w:space="0"/>
              <w:right w:val="single" w:color="auto" w:sz="8" w:space="0"/>
            </w:tcBorders>
            <w:shd w:val="clear" w:color="auto" w:fill="auto"/>
            <w:vAlign w:val="center"/>
          </w:tcPr>
          <w:p w14:paraId="2DC4E28A">
            <w:pPr>
              <w:pStyle w:val="2"/>
              <w:keepNext w:val="0"/>
              <w:keepLines w:val="0"/>
              <w:widowControl/>
              <w:suppressLineNumbers w:val="0"/>
              <w:ind w:left="0" w:firstLine="420"/>
            </w:pPr>
            <w:r>
              <w:rPr>
                <w:rFonts w:hint="default" w:ascii="仿宋_GB2312" w:eastAsia="仿宋_GB2312" w:cs="仿宋_GB2312"/>
                <w:sz w:val="24"/>
                <w:szCs w:val="24"/>
              </w:rPr>
              <w:t>商务礼仪</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15039CC3">
            <w:pPr>
              <w:pStyle w:val="2"/>
              <w:keepNext w:val="0"/>
              <w:keepLines w:val="0"/>
              <w:widowControl/>
              <w:suppressLineNumbers w:val="0"/>
              <w:ind w:left="0" w:firstLine="420"/>
            </w:pPr>
            <w:r>
              <w:rPr>
                <w:rFonts w:hint="default" w:ascii="仿宋_GB2312" w:eastAsia="仿宋_GB2312" w:cs="仿宋_GB2312"/>
                <w:sz w:val="24"/>
                <w:szCs w:val="24"/>
              </w:rPr>
              <w:t>教学的主要内容是文明礼貌的基本要求、部分民族和港澳台地区的礼貌礼节、主要客源国的礼貌礼节、国际交往的礼貌礼节及宗教礼貌礼节等，通过学习以提高学生的基本综合素质，提升本人修养。</w:t>
            </w:r>
          </w:p>
        </w:tc>
        <w:tc>
          <w:tcPr>
            <w:tcW w:w="1400" w:type="dxa"/>
            <w:tcBorders>
              <w:top w:val="single" w:color="auto" w:sz="8" w:space="0"/>
              <w:left w:val="single" w:color="auto" w:sz="8" w:space="0"/>
              <w:bottom w:val="single" w:color="auto" w:sz="8" w:space="0"/>
              <w:right w:val="single" w:color="auto" w:sz="8" w:space="0"/>
            </w:tcBorders>
            <w:shd w:val="clear" w:color="auto" w:fill="auto"/>
            <w:vAlign w:val="center"/>
          </w:tcPr>
          <w:p w14:paraId="7F21433B">
            <w:pPr>
              <w:pStyle w:val="2"/>
              <w:keepNext w:val="0"/>
              <w:keepLines w:val="0"/>
              <w:widowControl/>
              <w:suppressLineNumbers w:val="0"/>
              <w:ind w:left="0" w:firstLine="420"/>
            </w:pPr>
            <w:r>
              <w:rPr>
                <w:rFonts w:hint="default" w:ascii="仿宋_GB2312" w:eastAsia="仿宋_GB2312" w:cs="仿宋_GB2312"/>
                <w:sz w:val="24"/>
                <w:szCs w:val="24"/>
              </w:rPr>
              <w:t>72</w:t>
            </w:r>
          </w:p>
        </w:tc>
      </w:tr>
      <w:tr w14:paraId="47A25954">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960" w:type="dxa"/>
            <w:tcBorders>
              <w:top w:val="single" w:color="auto" w:sz="8" w:space="0"/>
              <w:left w:val="single" w:color="auto" w:sz="8" w:space="0"/>
              <w:bottom w:val="single" w:color="auto" w:sz="8" w:space="0"/>
              <w:right w:val="single" w:color="auto" w:sz="8" w:space="0"/>
            </w:tcBorders>
            <w:shd w:val="clear" w:color="auto" w:fill="auto"/>
            <w:vAlign w:val="center"/>
          </w:tcPr>
          <w:p w14:paraId="3078F990">
            <w:pPr>
              <w:rPr>
                <w:rFonts w:hint="eastAsia" w:ascii="宋体"/>
                <w:sz w:val="24"/>
                <w:szCs w:val="24"/>
              </w:rPr>
            </w:pPr>
          </w:p>
        </w:tc>
        <w:tc>
          <w:tcPr>
            <w:tcW w:w="2580" w:type="dxa"/>
            <w:tcBorders>
              <w:top w:val="single" w:color="auto" w:sz="8" w:space="0"/>
              <w:left w:val="single" w:color="auto" w:sz="8" w:space="0"/>
              <w:bottom w:val="single" w:color="auto" w:sz="8" w:space="0"/>
              <w:right w:val="single" w:color="auto" w:sz="8" w:space="0"/>
            </w:tcBorders>
            <w:shd w:val="clear" w:color="auto" w:fill="auto"/>
            <w:vAlign w:val="center"/>
          </w:tcPr>
          <w:p w14:paraId="18016753">
            <w:pPr>
              <w:pStyle w:val="2"/>
              <w:keepNext w:val="0"/>
              <w:keepLines w:val="0"/>
              <w:widowControl/>
              <w:suppressLineNumbers w:val="0"/>
              <w:ind w:left="0" w:firstLine="420"/>
            </w:pPr>
            <w:r>
              <w:rPr>
                <w:rFonts w:hint="default" w:ascii="仿宋_GB2312" w:eastAsia="仿宋_GB2312" w:cs="仿宋_GB2312"/>
                <w:sz w:val="24"/>
                <w:szCs w:val="24"/>
              </w:rPr>
              <w:t>合计</w:t>
            </w:r>
          </w:p>
        </w:tc>
        <w:tc>
          <w:tcPr>
            <w:tcW w:w="7820" w:type="dxa"/>
            <w:tcBorders>
              <w:top w:val="single" w:color="auto" w:sz="8" w:space="0"/>
              <w:left w:val="single" w:color="auto" w:sz="8" w:space="0"/>
              <w:bottom w:val="single" w:color="auto" w:sz="8" w:space="0"/>
              <w:right w:val="single" w:color="auto" w:sz="8" w:space="0"/>
            </w:tcBorders>
            <w:shd w:val="clear" w:color="auto" w:fill="auto"/>
            <w:vAlign w:val="center"/>
          </w:tcPr>
          <w:p w14:paraId="3361AA95">
            <w:pPr>
              <w:rPr>
                <w:rFonts w:hint="eastAsia" w:ascii="宋体"/>
                <w:sz w:val="24"/>
                <w:szCs w:val="24"/>
              </w:rPr>
            </w:pPr>
          </w:p>
        </w:tc>
        <w:tc>
          <w:tcPr>
            <w:tcW w:w="1400" w:type="dxa"/>
            <w:tcBorders>
              <w:top w:val="single" w:color="auto" w:sz="8" w:space="0"/>
              <w:left w:val="single" w:color="auto" w:sz="8" w:space="0"/>
              <w:bottom w:val="single" w:color="auto" w:sz="8" w:space="0"/>
              <w:right w:val="single" w:color="auto" w:sz="8" w:space="0"/>
            </w:tcBorders>
            <w:shd w:val="clear" w:color="auto" w:fill="auto"/>
            <w:vAlign w:val="center"/>
          </w:tcPr>
          <w:p w14:paraId="051C2592">
            <w:pPr>
              <w:pStyle w:val="2"/>
              <w:keepNext w:val="0"/>
              <w:keepLines w:val="0"/>
              <w:widowControl/>
              <w:suppressLineNumbers w:val="0"/>
              <w:ind w:left="0" w:firstLine="420"/>
            </w:pPr>
            <w:r>
              <w:rPr>
                <w:rFonts w:hint="default" w:ascii="仿宋_GB2312" w:eastAsia="仿宋_GB2312" w:cs="仿宋_GB2312"/>
                <w:sz w:val="24"/>
                <w:szCs w:val="24"/>
              </w:rPr>
              <w:t>198</w:t>
            </w:r>
          </w:p>
        </w:tc>
      </w:tr>
    </w:tbl>
    <w:p w14:paraId="184942CE">
      <w:pPr>
        <w:pStyle w:val="2"/>
        <w:keepNext w:val="0"/>
        <w:keepLines w:val="0"/>
        <w:widowControl/>
        <w:suppressLineNumbers w:val="0"/>
        <w:spacing w:before="200" w:beforeAutospacing="0" w:after="0" w:afterAutospacing="0" w:line="420" w:lineRule="atLeast"/>
        <w:ind w:left="100" w:right="100"/>
      </w:pPr>
      <w:r>
        <w:rPr>
          <w:rFonts w:hint="default" w:ascii="黑体" w:hAnsi="宋体" w:eastAsia="黑体" w:cs="黑体"/>
          <w:b/>
          <w:bCs/>
          <w:i w:val="0"/>
          <w:iCs w:val="0"/>
          <w:caps w:val="0"/>
          <w:color w:val="000000"/>
          <w:spacing w:val="0"/>
          <w:sz w:val="32"/>
          <w:szCs w:val="32"/>
          <w:u w:val="none"/>
        </w:rPr>
        <w:t>七、教学进程总体安排</w:t>
      </w:r>
    </w:p>
    <w:p w14:paraId="1EAA0C98">
      <w:pPr>
        <w:pStyle w:val="2"/>
        <w:keepNext w:val="0"/>
        <w:keepLines w:val="0"/>
        <w:widowControl/>
        <w:suppressLineNumbers w:val="0"/>
        <w:spacing w:before="200" w:beforeAutospacing="0" w:after="0" w:afterAutospacing="0" w:line="420" w:lineRule="atLeast"/>
        <w:ind w:left="100" w:right="100"/>
      </w:pPr>
      <w:r>
        <w:rPr>
          <w:rFonts w:hint="eastAsia" w:ascii="宋体" w:hAnsi="宋体" w:eastAsia="宋体" w:cs="宋体"/>
          <w:b/>
          <w:bCs/>
          <w:i w:val="0"/>
          <w:iCs w:val="0"/>
          <w:caps w:val="0"/>
          <w:color w:val="000000"/>
          <w:spacing w:val="0"/>
          <w:sz w:val="32"/>
          <w:szCs w:val="32"/>
          <w:u w:val="none"/>
        </w:rPr>
        <w:t>（一）基本要求</w:t>
      </w:r>
    </w:p>
    <w:p w14:paraId="68B763BD">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每学期教学的周期约为18周，每周28课时。本专业3年总学时数约为3</w:t>
      </w:r>
      <w:r>
        <w:rPr>
          <w:rFonts w:hint="eastAsia" w:ascii="仿宋" w:hAnsi="仿宋" w:eastAsia="仿宋" w:cs="仿宋"/>
          <w:i w:val="0"/>
          <w:iCs w:val="0"/>
          <w:caps w:val="0"/>
          <w:color w:val="000000"/>
          <w:spacing w:val="0"/>
          <w:sz w:val="32"/>
          <w:szCs w:val="32"/>
          <w:u w:val="none"/>
          <w:lang w:val="en-US" w:eastAsia="zh-CN"/>
        </w:rPr>
        <w:t>096</w:t>
      </w:r>
      <w:r>
        <w:rPr>
          <w:rFonts w:hint="default" w:ascii="仿宋" w:hAnsi="仿宋" w:eastAsia="仿宋" w:cs="仿宋"/>
          <w:i w:val="0"/>
          <w:iCs w:val="0"/>
          <w:caps w:val="0"/>
          <w:color w:val="000000"/>
          <w:spacing w:val="0"/>
          <w:sz w:val="32"/>
          <w:szCs w:val="32"/>
          <w:u w:val="none"/>
        </w:rPr>
        <w:t>，其中公共基础课总学时数为10</w:t>
      </w:r>
      <w:r>
        <w:rPr>
          <w:rFonts w:hint="eastAsia" w:ascii="仿宋" w:hAnsi="仿宋" w:eastAsia="仿宋" w:cs="仿宋"/>
          <w:i w:val="0"/>
          <w:iCs w:val="0"/>
          <w:caps w:val="0"/>
          <w:color w:val="000000"/>
          <w:spacing w:val="0"/>
          <w:sz w:val="32"/>
          <w:szCs w:val="32"/>
          <w:u w:val="none"/>
          <w:lang w:val="en-US" w:eastAsia="zh-CN"/>
        </w:rPr>
        <w:t>26</w:t>
      </w:r>
      <w:r>
        <w:rPr>
          <w:rFonts w:hint="default" w:ascii="仿宋" w:hAnsi="仿宋" w:eastAsia="仿宋" w:cs="仿宋"/>
          <w:i w:val="0"/>
          <w:iCs w:val="0"/>
          <w:caps w:val="0"/>
          <w:color w:val="000000"/>
          <w:spacing w:val="0"/>
          <w:sz w:val="32"/>
          <w:szCs w:val="32"/>
          <w:u w:val="none"/>
        </w:rPr>
        <w:t>，专业技能课总学时数为1494（其中专业基础课的总学时为576，专业核心课的总学时为720，专业选修课的总学时为198），岗位实习总学时数约为576。</w:t>
      </w:r>
    </w:p>
    <w:p w14:paraId="24209491">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由课时分配可见，公共基础课占总学时33.1%，专业技能课占总学时为48.3%，岗位实习占总学时约18.6%。</w:t>
      </w:r>
    </w:p>
    <w:p w14:paraId="487A6D28">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学分一般按18课时记一学分。本专业共172学分。</w:t>
      </w:r>
    </w:p>
    <w:p w14:paraId="3AC9098A">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（二）教学进度表</w:t>
      </w:r>
    </w:p>
    <w:tbl>
      <w:tblPr>
        <w:tblStyle w:val="3"/>
        <w:tblW w:w="9972" w:type="dxa"/>
        <w:jc w:val="center"/>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457"/>
        <w:gridCol w:w="407"/>
        <w:gridCol w:w="1659"/>
        <w:gridCol w:w="609"/>
        <w:gridCol w:w="639"/>
        <w:gridCol w:w="626"/>
        <w:gridCol w:w="626"/>
        <w:gridCol w:w="609"/>
        <w:gridCol w:w="544"/>
        <w:gridCol w:w="459"/>
        <w:gridCol w:w="621"/>
        <w:gridCol w:w="580"/>
        <w:gridCol w:w="580"/>
        <w:gridCol w:w="688"/>
        <w:gridCol w:w="868"/>
      </w:tblGrid>
      <w:tr w14:paraId="437DFA48">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7A19FDDF">
            <w:pPr>
              <w:pStyle w:val="2"/>
              <w:keepNext w:val="0"/>
              <w:keepLines w:val="0"/>
              <w:widowControl/>
              <w:suppressLineNumbers w:val="0"/>
            </w:pPr>
            <w:r>
              <w:rPr>
                <w:rFonts w:hint="default" w:ascii="仿宋_GB2312" w:eastAsia="仿宋_GB2312" w:cs="仿宋_GB2312"/>
                <w:b/>
                <w:bCs/>
                <w:sz w:val="18"/>
                <w:szCs w:val="18"/>
              </w:rPr>
              <w:t>课程类别</w:t>
            </w:r>
          </w:p>
        </w:tc>
        <w:tc>
          <w:tcPr>
            <w:tcW w:w="2980" w:type="dxa"/>
            <w:gridSpan w:val="2"/>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5B1806EA">
            <w:pPr>
              <w:pStyle w:val="2"/>
              <w:keepNext w:val="0"/>
              <w:keepLines w:val="0"/>
              <w:widowControl/>
              <w:suppressLineNumbers w:val="0"/>
              <w:jc w:val="center"/>
            </w:pPr>
            <w:r>
              <w:rPr>
                <w:rFonts w:hint="default" w:ascii="仿宋_GB2312" w:eastAsia="仿宋_GB2312" w:cs="仿宋_GB2312"/>
                <w:b/>
                <w:bCs/>
                <w:sz w:val="18"/>
                <w:szCs w:val="18"/>
              </w:rPr>
              <w:t>课程名称</w:t>
            </w:r>
          </w:p>
        </w:tc>
        <w:tc>
          <w:tcPr>
            <w:tcW w:w="78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566CDA74">
            <w:pPr>
              <w:pStyle w:val="2"/>
              <w:keepNext w:val="0"/>
              <w:keepLines w:val="0"/>
              <w:widowControl/>
              <w:suppressLineNumbers w:val="0"/>
            </w:pPr>
            <w:r>
              <w:rPr>
                <w:rFonts w:hint="default" w:ascii="仿宋_GB2312" w:eastAsia="仿宋_GB2312" w:cs="仿宋_GB2312"/>
                <w:b/>
                <w:bCs/>
                <w:sz w:val="18"/>
                <w:szCs w:val="18"/>
              </w:rPr>
              <w:t>学分</w:t>
            </w:r>
          </w:p>
        </w:tc>
        <w:tc>
          <w:tcPr>
            <w:tcW w:w="3020" w:type="dxa"/>
            <w:gridSpan w:val="4"/>
            <w:tcBorders>
              <w:top w:val="single" w:color="auto" w:sz="8" w:space="0"/>
              <w:left w:val="single" w:color="auto" w:sz="8" w:space="0"/>
              <w:bottom w:val="single" w:color="auto" w:sz="8" w:space="0"/>
              <w:right w:val="single" w:color="auto" w:sz="8" w:space="0"/>
            </w:tcBorders>
            <w:shd w:val="clear" w:color="auto" w:fill="auto"/>
            <w:vAlign w:val="center"/>
          </w:tcPr>
          <w:p w14:paraId="409CCCE9">
            <w:pPr>
              <w:pStyle w:val="2"/>
              <w:keepNext w:val="0"/>
              <w:keepLines w:val="0"/>
              <w:widowControl/>
              <w:suppressLineNumbers w:val="0"/>
              <w:jc w:val="center"/>
            </w:pPr>
            <w:r>
              <w:rPr>
                <w:rFonts w:hint="default" w:ascii="仿宋_GB2312" w:eastAsia="仿宋_GB2312" w:cs="仿宋_GB2312"/>
                <w:b/>
                <w:bCs/>
                <w:sz w:val="18"/>
                <w:szCs w:val="18"/>
              </w:rPr>
              <w:t>课时</w:t>
            </w:r>
          </w:p>
        </w:tc>
        <w:tc>
          <w:tcPr>
            <w:tcW w:w="4720" w:type="dxa"/>
            <w:gridSpan w:val="6"/>
            <w:tcBorders>
              <w:top w:val="single" w:color="auto" w:sz="8" w:space="0"/>
              <w:left w:val="single" w:color="auto" w:sz="8" w:space="0"/>
              <w:bottom w:val="single" w:color="auto" w:sz="8" w:space="0"/>
              <w:right w:val="single" w:color="auto" w:sz="8" w:space="0"/>
            </w:tcBorders>
            <w:shd w:val="clear" w:color="auto" w:fill="auto"/>
            <w:vAlign w:val="center"/>
          </w:tcPr>
          <w:p w14:paraId="202F2F28">
            <w:pPr>
              <w:pStyle w:val="2"/>
              <w:keepNext w:val="0"/>
              <w:keepLines w:val="0"/>
              <w:widowControl/>
              <w:suppressLineNumbers w:val="0"/>
              <w:ind w:left="0" w:firstLine="974"/>
            </w:pPr>
            <w:r>
              <w:rPr>
                <w:rFonts w:hint="default" w:ascii="仿宋_GB2312" w:eastAsia="仿宋_GB2312" w:cs="仿宋_GB2312"/>
                <w:b/>
                <w:bCs/>
                <w:sz w:val="18"/>
                <w:szCs w:val="18"/>
              </w:rPr>
              <w:t>各学期周数、学时分配</w:t>
            </w:r>
          </w:p>
        </w:tc>
        <w:tc>
          <w:tcPr>
            <w:tcW w:w="1120" w:type="dxa"/>
            <w:tcBorders>
              <w:top w:val="single" w:color="auto" w:sz="8" w:space="0"/>
              <w:left w:val="single" w:color="auto" w:sz="8" w:space="0"/>
              <w:bottom w:val="single" w:color="auto" w:sz="8" w:space="0"/>
              <w:right w:val="single" w:color="auto" w:sz="8" w:space="0"/>
            </w:tcBorders>
            <w:shd w:val="clear" w:color="auto" w:fill="auto"/>
            <w:vAlign w:val="center"/>
          </w:tcPr>
          <w:p w14:paraId="44878354">
            <w:pPr>
              <w:rPr>
                <w:rFonts w:hint="eastAsia" w:ascii="宋体"/>
                <w:sz w:val="24"/>
                <w:szCs w:val="24"/>
              </w:rPr>
            </w:pPr>
          </w:p>
        </w:tc>
      </w:tr>
      <w:tr w14:paraId="3205F4C8">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FA2D463">
            <w:pPr>
              <w:rPr>
                <w:rFonts w:hint="eastAsia" w:ascii="宋体"/>
                <w:sz w:val="24"/>
                <w:szCs w:val="24"/>
              </w:rPr>
            </w:pPr>
          </w:p>
        </w:tc>
        <w:tc>
          <w:tcPr>
            <w:tcW w:w="2980" w:type="dxa"/>
            <w:gridSpan w:val="2"/>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52DC92A">
            <w:pPr>
              <w:rPr>
                <w:rFonts w:hint="eastAsia" w:ascii="宋体"/>
                <w:sz w:val="24"/>
                <w:szCs w:val="24"/>
              </w:rPr>
            </w:pPr>
          </w:p>
        </w:tc>
        <w:tc>
          <w:tcPr>
            <w:tcW w:w="7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38849CE">
            <w:pPr>
              <w:rPr>
                <w:rFonts w:hint="eastAsia" w:ascii="宋体"/>
                <w:sz w:val="24"/>
                <w:szCs w:val="24"/>
              </w:rPr>
            </w:pPr>
          </w:p>
        </w:tc>
        <w:tc>
          <w:tcPr>
            <w:tcW w:w="76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1D2ED65C">
            <w:pPr>
              <w:pStyle w:val="2"/>
              <w:keepNext w:val="0"/>
              <w:keepLines w:val="0"/>
              <w:widowControl/>
              <w:suppressLineNumbers w:val="0"/>
            </w:pPr>
            <w:r>
              <w:rPr>
                <w:rFonts w:hint="default" w:ascii="仿宋_GB2312" w:eastAsia="仿宋_GB2312" w:cs="仿宋_GB2312"/>
                <w:b/>
                <w:bCs/>
                <w:sz w:val="18"/>
                <w:szCs w:val="18"/>
              </w:rPr>
              <w:t>总课时</w:t>
            </w:r>
          </w:p>
        </w:tc>
        <w:tc>
          <w:tcPr>
            <w:tcW w:w="74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7AF9AE40">
            <w:pPr>
              <w:pStyle w:val="2"/>
              <w:keepNext w:val="0"/>
              <w:keepLines w:val="0"/>
              <w:widowControl/>
              <w:suppressLineNumbers w:val="0"/>
            </w:pPr>
            <w:r>
              <w:rPr>
                <w:rFonts w:hint="default" w:ascii="仿宋_GB2312" w:eastAsia="仿宋_GB2312" w:cs="仿宋_GB2312"/>
                <w:b/>
                <w:bCs/>
                <w:sz w:val="18"/>
                <w:szCs w:val="18"/>
              </w:rPr>
              <w:t>理论课时</w:t>
            </w:r>
          </w:p>
        </w:tc>
        <w:tc>
          <w:tcPr>
            <w:tcW w:w="1500"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35E29529">
            <w:pPr>
              <w:pStyle w:val="2"/>
              <w:keepNext w:val="0"/>
              <w:keepLines w:val="0"/>
              <w:widowControl/>
              <w:suppressLineNumbers w:val="0"/>
            </w:pPr>
            <w:r>
              <w:rPr>
                <w:rFonts w:hint="default" w:ascii="仿宋_GB2312" w:eastAsia="仿宋_GB2312" w:cs="仿宋_GB2312"/>
                <w:b/>
                <w:bCs/>
                <w:sz w:val="18"/>
                <w:szCs w:val="18"/>
              </w:rPr>
              <w:t>实践课时</w:t>
            </w:r>
          </w:p>
        </w:tc>
        <w:tc>
          <w:tcPr>
            <w:tcW w:w="74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021AB2A5">
            <w:pPr>
              <w:pStyle w:val="2"/>
              <w:keepNext w:val="0"/>
              <w:keepLines w:val="0"/>
              <w:widowControl/>
              <w:suppressLineNumbers w:val="0"/>
            </w:pPr>
            <w:r>
              <w:rPr>
                <w:rFonts w:hint="default" w:ascii="仿宋_GB2312" w:eastAsia="仿宋_GB2312" w:cs="仿宋_GB2312"/>
                <w:b/>
                <w:bCs/>
                <w:sz w:val="18"/>
                <w:szCs w:val="18"/>
              </w:rPr>
              <w:t>第一</w:t>
            </w:r>
          </w:p>
          <w:p w14:paraId="6C38F8E3">
            <w:pPr>
              <w:pStyle w:val="2"/>
              <w:keepNext w:val="0"/>
              <w:keepLines w:val="0"/>
              <w:widowControl/>
              <w:suppressLineNumbers w:val="0"/>
            </w:pPr>
            <w:r>
              <w:rPr>
                <w:rFonts w:hint="default" w:ascii="仿宋_GB2312" w:eastAsia="仿宋_GB2312" w:cs="仿宋_GB2312"/>
                <w:b/>
                <w:bCs/>
                <w:sz w:val="18"/>
                <w:szCs w:val="18"/>
              </w:rPr>
              <w:t>学期</w:t>
            </w:r>
          </w:p>
        </w:tc>
        <w:tc>
          <w:tcPr>
            <w:tcW w:w="6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19B68CD">
            <w:pPr>
              <w:pStyle w:val="2"/>
              <w:keepNext w:val="0"/>
              <w:keepLines w:val="0"/>
              <w:widowControl/>
              <w:suppressLineNumbers w:val="0"/>
            </w:pPr>
            <w:r>
              <w:rPr>
                <w:rFonts w:hint="default" w:ascii="仿宋_GB2312" w:eastAsia="仿宋_GB2312" w:cs="仿宋_GB2312"/>
                <w:b/>
                <w:bCs/>
                <w:sz w:val="18"/>
                <w:szCs w:val="18"/>
              </w:rPr>
              <w:t>第二</w:t>
            </w:r>
          </w:p>
          <w:p w14:paraId="6C3E1299">
            <w:pPr>
              <w:pStyle w:val="2"/>
              <w:keepNext w:val="0"/>
              <w:keepLines w:val="0"/>
              <w:widowControl/>
              <w:suppressLineNumbers w:val="0"/>
            </w:pPr>
            <w:r>
              <w:rPr>
                <w:rFonts w:hint="default" w:ascii="仿宋_GB2312" w:eastAsia="仿宋_GB2312" w:cs="仿宋_GB2312"/>
                <w:b/>
                <w:bCs/>
                <w:sz w:val="18"/>
                <w:szCs w:val="18"/>
              </w:rPr>
              <w:t>学期</w:t>
            </w:r>
          </w:p>
        </w:tc>
        <w:tc>
          <w:tcPr>
            <w:tcW w:w="8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0C0D1C45">
            <w:pPr>
              <w:pStyle w:val="2"/>
              <w:keepNext w:val="0"/>
              <w:keepLines w:val="0"/>
              <w:widowControl/>
              <w:suppressLineNumbers w:val="0"/>
            </w:pPr>
            <w:r>
              <w:rPr>
                <w:rFonts w:hint="default" w:ascii="仿宋_GB2312" w:eastAsia="仿宋_GB2312" w:cs="仿宋_GB2312"/>
                <w:b/>
                <w:bCs/>
                <w:sz w:val="18"/>
                <w:szCs w:val="18"/>
              </w:rPr>
              <w:t>第三</w:t>
            </w:r>
          </w:p>
          <w:p w14:paraId="6ADD4000">
            <w:pPr>
              <w:pStyle w:val="2"/>
              <w:keepNext w:val="0"/>
              <w:keepLines w:val="0"/>
              <w:widowControl/>
              <w:suppressLineNumbers w:val="0"/>
            </w:pPr>
            <w:r>
              <w:rPr>
                <w:rFonts w:hint="default" w:ascii="仿宋_GB2312" w:eastAsia="仿宋_GB2312" w:cs="仿宋_GB2312"/>
                <w:b/>
                <w:bCs/>
                <w:sz w:val="18"/>
                <w:szCs w:val="18"/>
              </w:rPr>
              <w:t>学期</w:t>
            </w:r>
          </w:p>
        </w:tc>
        <w:tc>
          <w:tcPr>
            <w:tcW w:w="8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63FAB20F">
            <w:pPr>
              <w:pStyle w:val="2"/>
              <w:keepNext w:val="0"/>
              <w:keepLines w:val="0"/>
              <w:widowControl/>
              <w:suppressLineNumbers w:val="0"/>
            </w:pPr>
            <w:r>
              <w:rPr>
                <w:rFonts w:hint="default" w:ascii="仿宋_GB2312" w:eastAsia="仿宋_GB2312" w:cs="仿宋_GB2312"/>
                <w:b/>
                <w:bCs/>
                <w:sz w:val="18"/>
                <w:szCs w:val="18"/>
              </w:rPr>
              <w:t>第四</w:t>
            </w:r>
          </w:p>
          <w:p w14:paraId="2586E658">
            <w:pPr>
              <w:pStyle w:val="2"/>
              <w:keepNext w:val="0"/>
              <w:keepLines w:val="0"/>
              <w:widowControl/>
              <w:suppressLineNumbers w:val="0"/>
            </w:pPr>
            <w:r>
              <w:rPr>
                <w:rFonts w:hint="default" w:ascii="仿宋_GB2312" w:eastAsia="仿宋_GB2312" w:cs="仿宋_GB2312"/>
                <w:b/>
                <w:bCs/>
                <w:sz w:val="18"/>
                <w:szCs w:val="18"/>
              </w:rPr>
              <w:t>学期</w:t>
            </w:r>
          </w:p>
        </w:tc>
        <w:tc>
          <w:tcPr>
            <w:tcW w:w="8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2C159E3E">
            <w:pPr>
              <w:pStyle w:val="2"/>
              <w:keepNext w:val="0"/>
              <w:keepLines w:val="0"/>
              <w:widowControl/>
              <w:suppressLineNumbers w:val="0"/>
            </w:pPr>
            <w:r>
              <w:rPr>
                <w:rFonts w:hint="default" w:ascii="仿宋_GB2312" w:eastAsia="仿宋_GB2312" w:cs="仿宋_GB2312"/>
                <w:b/>
                <w:bCs/>
                <w:sz w:val="18"/>
                <w:szCs w:val="18"/>
              </w:rPr>
              <w:t>第五</w:t>
            </w:r>
          </w:p>
          <w:p w14:paraId="612FEFAB">
            <w:pPr>
              <w:pStyle w:val="2"/>
              <w:keepNext w:val="0"/>
              <w:keepLines w:val="0"/>
              <w:widowControl/>
              <w:suppressLineNumbers w:val="0"/>
            </w:pPr>
            <w:r>
              <w:rPr>
                <w:rFonts w:hint="default" w:ascii="仿宋_GB2312" w:eastAsia="仿宋_GB2312" w:cs="仿宋_GB2312"/>
                <w:b/>
                <w:bCs/>
                <w:sz w:val="18"/>
                <w:szCs w:val="18"/>
              </w:rPr>
              <w:t>学期</w:t>
            </w:r>
          </w:p>
        </w:tc>
        <w:tc>
          <w:tcPr>
            <w:tcW w:w="9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5BAE85D8">
            <w:pPr>
              <w:pStyle w:val="2"/>
              <w:keepNext w:val="0"/>
              <w:keepLines w:val="0"/>
              <w:widowControl/>
              <w:suppressLineNumbers w:val="0"/>
            </w:pPr>
            <w:r>
              <w:rPr>
                <w:rFonts w:hint="default" w:ascii="仿宋_GB2312" w:eastAsia="仿宋_GB2312" w:cs="仿宋_GB2312"/>
                <w:b/>
                <w:bCs/>
                <w:sz w:val="18"/>
                <w:szCs w:val="18"/>
              </w:rPr>
              <w:t>第六学期</w:t>
            </w:r>
          </w:p>
        </w:tc>
        <w:tc>
          <w:tcPr>
            <w:tcW w:w="112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FEC6234">
            <w:pPr>
              <w:pStyle w:val="2"/>
              <w:keepNext w:val="0"/>
              <w:keepLines w:val="0"/>
              <w:widowControl/>
              <w:suppressLineNumbers w:val="0"/>
            </w:pPr>
            <w:r>
              <w:rPr>
                <w:rFonts w:hint="default" w:ascii="仿宋_GB2312" w:eastAsia="仿宋_GB2312" w:cs="仿宋_GB2312"/>
                <w:b/>
                <w:bCs/>
                <w:sz w:val="21"/>
                <w:szCs w:val="21"/>
              </w:rPr>
              <w:t>百分比</w:t>
            </w:r>
          </w:p>
        </w:tc>
      </w:tr>
      <w:tr w14:paraId="2D041652">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02AD080">
            <w:pPr>
              <w:rPr>
                <w:rFonts w:hint="eastAsia" w:ascii="宋体"/>
                <w:sz w:val="24"/>
                <w:szCs w:val="24"/>
              </w:rPr>
            </w:pPr>
          </w:p>
        </w:tc>
        <w:tc>
          <w:tcPr>
            <w:tcW w:w="2980" w:type="dxa"/>
            <w:gridSpan w:val="2"/>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905CD46">
            <w:pPr>
              <w:rPr>
                <w:rFonts w:hint="eastAsia" w:ascii="宋体"/>
                <w:sz w:val="24"/>
                <w:szCs w:val="24"/>
              </w:rPr>
            </w:pPr>
          </w:p>
        </w:tc>
        <w:tc>
          <w:tcPr>
            <w:tcW w:w="7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1F34F64">
            <w:pPr>
              <w:rPr>
                <w:rFonts w:hint="eastAsia" w:ascii="宋体"/>
                <w:sz w:val="24"/>
                <w:szCs w:val="24"/>
              </w:rPr>
            </w:pPr>
          </w:p>
        </w:tc>
        <w:tc>
          <w:tcPr>
            <w:tcW w:w="76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9FC75F8">
            <w:pPr>
              <w:rPr>
                <w:rFonts w:hint="eastAsia" w:ascii="宋体"/>
                <w:sz w:val="24"/>
                <w:szCs w:val="24"/>
              </w:rPr>
            </w:pPr>
          </w:p>
        </w:tc>
        <w:tc>
          <w:tcPr>
            <w:tcW w:w="74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CF42F6C">
            <w:pPr>
              <w:rPr>
                <w:rFonts w:hint="eastAsia" w:ascii="宋体"/>
                <w:sz w:val="24"/>
                <w:szCs w:val="24"/>
              </w:rPr>
            </w:pPr>
          </w:p>
        </w:tc>
        <w:tc>
          <w:tcPr>
            <w:tcW w:w="74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1F2CA928">
            <w:pPr>
              <w:pStyle w:val="2"/>
              <w:keepNext w:val="0"/>
              <w:keepLines w:val="0"/>
              <w:widowControl/>
              <w:suppressLineNumbers w:val="0"/>
            </w:pPr>
            <w:r>
              <w:rPr>
                <w:rFonts w:hint="default" w:ascii="仿宋_GB2312" w:eastAsia="仿宋_GB2312" w:cs="仿宋_GB2312"/>
                <w:b/>
                <w:bCs/>
                <w:sz w:val="18"/>
                <w:szCs w:val="18"/>
              </w:rPr>
              <w:t>实习实训</w:t>
            </w:r>
          </w:p>
        </w:tc>
        <w:tc>
          <w:tcPr>
            <w:tcW w:w="74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465C60DD">
            <w:pPr>
              <w:pStyle w:val="2"/>
              <w:keepNext w:val="0"/>
              <w:keepLines w:val="0"/>
              <w:widowControl/>
              <w:suppressLineNumbers w:val="0"/>
            </w:pPr>
            <w:r>
              <w:rPr>
                <w:rFonts w:hint="default" w:ascii="仿宋_GB2312" w:eastAsia="仿宋_GB2312" w:cs="仿宋_GB2312"/>
                <w:b/>
                <w:bCs/>
                <w:sz w:val="18"/>
                <w:szCs w:val="18"/>
              </w:rPr>
              <w:t>岗位实习</w:t>
            </w:r>
          </w:p>
        </w:tc>
        <w:tc>
          <w:tcPr>
            <w:tcW w:w="74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C7943EC">
            <w:pPr>
              <w:rPr>
                <w:rFonts w:hint="eastAsia" w:ascii="宋体"/>
                <w:sz w:val="24"/>
                <w:szCs w:val="24"/>
              </w:rPr>
            </w:pPr>
          </w:p>
        </w:tc>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CA9B590">
            <w:pPr>
              <w:rPr>
                <w:rFonts w:hint="eastAsia" w:ascii="宋体"/>
                <w:sz w:val="24"/>
                <w:szCs w:val="24"/>
              </w:rPr>
            </w:pPr>
          </w:p>
        </w:tc>
        <w:tc>
          <w:tcPr>
            <w:tcW w:w="8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D500775">
            <w:pPr>
              <w:rPr>
                <w:rFonts w:hint="eastAsia" w:ascii="宋体"/>
                <w:sz w:val="24"/>
                <w:szCs w:val="24"/>
              </w:rPr>
            </w:pPr>
          </w:p>
        </w:tc>
        <w:tc>
          <w:tcPr>
            <w:tcW w:w="8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EDD0875">
            <w:pPr>
              <w:rPr>
                <w:rFonts w:hint="eastAsia" w:ascii="宋体"/>
                <w:sz w:val="24"/>
                <w:szCs w:val="24"/>
              </w:rPr>
            </w:pPr>
          </w:p>
        </w:tc>
        <w:tc>
          <w:tcPr>
            <w:tcW w:w="8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7F80C0A">
            <w:pPr>
              <w:rPr>
                <w:rFonts w:hint="eastAsia" w:ascii="宋体"/>
                <w:sz w:val="24"/>
                <w:szCs w:val="24"/>
              </w:rPr>
            </w:pPr>
          </w:p>
        </w:tc>
        <w:tc>
          <w:tcPr>
            <w:tcW w:w="9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34F2162">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67FE93B">
            <w:pPr>
              <w:rPr>
                <w:rFonts w:hint="eastAsia" w:ascii="宋体"/>
                <w:sz w:val="24"/>
                <w:szCs w:val="24"/>
              </w:rPr>
            </w:pPr>
          </w:p>
        </w:tc>
      </w:tr>
      <w:tr w14:paraId="3FF877B2">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D631E73">
            <w:pPr>
              <w:rPr>
                <w:rFonts w:hint="eastAsia" w:ascii="宋体"/>
                <w:sz w:val="24"/>
                <w:szCs w:val="24"/>
              </w:rPr>
            </w:pPr>
          </w:p>
        </w:tc>
        <w:tc>
          <w:tcPr>
            <w:tcW w:w="2980" w:type="dxa"/>
            <w:gridSpan w:val="2"/>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30CD416">
            <w:pPr>
              <w:rPr>
                <w:rFonts w:hint="eastAsia" w:ascii="宋体"/>
                <w:sz w:val="24"/>
                <w:szCs w:val="24"/>
              </w:rPr>
            </w:pPr>
          </w:p>
        </w:tc>
        <w:tc>
          <w:tcPr>
            <w:tcW w:w="7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92AC766">
            <w:pPr>
              <w:rPr>
                <w:rFonts w:hint="eastAsia" w:ascii="宋体"/>
                <w:sz w:val="24"/>
                <w:szCs w:val="24"/>
              </w:rPr>
            </w:pPr>
          </w:p>
        </w:tc>
        <w:tc>
          <w:tcPr>
            <w:tcW w:w="76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E760668">
            <w:pPr>
              <w:rPr>
                <w:rFonts w:hint="eastAsia" w:ascii="宋体"/>
                <w:sz w:val="24"/>
                <w:szCs w:val="24"/>
              </w:rPr>
            </w:pPr>
          </w:p>
        </w:tc>
        <w:tc>
          <w:tcPr>
            <w:tcW w:w="74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54F5687">
            <w:pPr>
              <w:rPr>
                <w:rFonts w:hint="eastAsia" w:ascii="宋体"/>
                <w:sz w:val="24"/>
                <w:szCs w:val="24"/>
              </w:rPr>
            </w:pPr>
          </w:p>
        </w:tc>
        <w:tc>
          <w:tcPr>
            <w:tcW w:w="74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2AA71AF">
            <w:pPr>
              <w:rPr>
                <w:rFonts w:hint="eastAsia" w:ascii="宋体"/>
                <w:sz w:val="24"/>
                <w:szCs w:val="24"/>
              </w:rPr>
            </w:pPr>
          </w:p>
        </w:tc>
        <w:tc>
          <w:tcPr>
            <w:tcW w:w="74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DFA6F62">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960B042">
            <w:pPr>
              <w:pStyle w:val="2"/>
              <w:keepNext w:val="0"/>
              <w:keepLines w:val="0"/>
              <w:widowControl/>
              <w:suppressLineNumbers w:val="0"/>
            </w:pPr>
            <w:r>
              <w:rPr>
                <w:rFonts w:hint="default" w:ascii="仿宋_GB2312" w:eastAsia="仿宋_GB2312" w:cs="仿宋_GB2312"/>
                <w:b/>
                <w:bCs/>
                <w:sz w:val="18"/>
                <w:szCs w:val="18"/>
              </w:rPr>
              <w:t>18</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6124F325">
            <w:pPr>
              <w:pStyle w:val="2"/>
              <w:keepNext w:val="0"/>
              <w:keepLines w:val="0"/>
              <w:widowControl/>
              <w:suppressLineNumbers w:val="0"/>
            </w:pPr>
            <w:r>
              <w:rPr>
                <w:rFonts w:hint="default" w:ascii="仿宋_GB2312" w:eastAsia="仿宋_GB2312" w:cs="仿宋_GB2312"/>
                <w:b/>
                <w:bCs/>
                <w:sz w:val="18"/>
                <w:szCs w:val="18"/>
              </w:rPr>
              <w:t>18</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3337C0F">
            <w:pPr>
              <w:pStyle w:val="2"/>
              <w:keepNext w:val="0"/>
              <w:keepLines w:val="0"/>
              <w:widowControl/>
              <w:suppressLineNumbers w:val="0"/>
            </w:pPr>
            <w:r>
              <w:rPr>
                <w:rFonts w:hint="default" w:ascii="仿宋_GB2312" w:eastAsia="仿宋_GB2312" w:cs="仿宋_GB2312"/>
                <w:b/>
                <w:bCs/>
                <w:sz w:val="18"/>
                <w:szCs w:val="18"/>
              </w:rPr>
              <w:t>18</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70AECE8">
            <w:pPr>
              <w:pStyle w:val="2"/>
              <w:keepNext w:val="0"/>
              <w:keepLines w:val="0"/>
              <w:widowControl/>
              <w:suppressLineNumbers w:val="0"/>
            </w:pPr>
            <w:r>
              <w:rPr>
                <w:rFonts w:hint="default" w:ascii="仿宋_GB2312" w:eastAsia="仿宋_GB2312" w:cs="仿宋_GB2312"/>
                <w:b/>
                <w:bCs/>
                <w:sz w:val="18"/>
                <w:szCs w:val="18"/>
              </w:rPr>
              <w:t>18</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4B86EF7">
            <w:pPr>
              <w:pStyle w:val="2"/>
              <w:keepNext w:val="0"/>
              <w:keepLines w:val="0"/>
              <w:widowControl/>
              <w:suppressLineNumbers w:val="0"/>
            </w:pPr>
            <w:r>
              <w:rPr>
                <w:rFonts w:hint="default" w:ascii="仿宋_GB2312" w:eastAsia="仿宋_GB2312" w:cs="仿宋_GB2312"/>
                <w:b/>
                <w:bCs/>
                <w:sz w:val="18"/>
                <w:szCs w:val="18"/>
              </w:rPr>
              <w:t>18</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046BC10D">
            <w:pPr>
              <w:pStyle w:val="2"/>
              <w:keepNext w:val="0"/>
              <w:keepLines w:val="0"/>
              <w:widowControl/>
              <w:suppressLineNumbers w:val="0"/>
            </w:pPr>
            <w:r>
              <w:rPr>
                <w:rFonts w:hint="default" w:ascii="仿宋_GB2312" w:eastAsia="仿宋_GB2312" w:cs="仿宋_GB2312"/>
                <w:b/>
                <w:bCs/>
                <w:sz w:val="18"/>
                <w:szCs w:val="18"/>
              </w:rPr>
              <w:t>18</w:t>
            </w: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477D92F">
            <w:pPr>
              <w:rPr>
                <w:rFonts w:hint="eastAsia" w:ascii="宋体"/>
                <w:sz w:val="24"/>
                <w:szCs w:val="24"/>
              </w:rPr>
            </w:pPr>
          </w:p>
        </w:tc>
      </w:tr>
      <w:tr w14:paraId="3BDF495D">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E4FF521">
            <w:pPr>
              <w:pStyle w:val="2"/>
              <w:keepNext w:val="0"/>
              <w:keepLines w:val="0"/>
              <w:widowControl/>
              <w:suppressLineNumbers w:val="0"/>
            </w:pPr>
            <w:r>
              <w:rPr>
                <w:rFonts w:hint="default" w:ascii="仿宋_GB2312" w:eastAsia="仿宋_GB2312" w:cs="仿宋_GB2312"/>
                <w:sz w:val="21"/>
                <w:szCs w:val="21"/>
              </w:rPr>
              <w:t>公共基</w:t>
            </w:r>
          </w:p>
          <w:p w14:paraId="1F09C003">
            <w:pPr>
              <w:pStyle w:val="2"/>
              <w:keepNext w:val="0"/>
              <w:keepLines w:val="0"/>
              <w:widowControl/>
              <w:suppressLineNumbers w:val="0"/>
            </w:pPr>
            <w:r>
              <w:rPr>
                <w:rFonts w:hint="default" w:ascii="仿宋_GB2312" w:eastAsia="仿宋_GB2312" w:cs="仿宋_GB2312"/>
                <w:sz w:val="21"/>
                <w:szCs w:val="21"/>
              </w:rPr>
              <w:t>础课</w:t>
            </w:r>
          </w:p>
        </w:tc>
        <w:tc>
          <w:tcPr>
            <w:tcW w:w="48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0E87FC85">
            <w:pPr>
              <w:pStyle w:val="2"/>
              <w:keepNext w:val="0"/>
              <w:keepLines w:val="0"/>
              <w:widowControl/>
              <w:suppressLineNumbers w:val="0"/>
            </w:pPr>
            <w:r>
              <w:rPr>
                <w:rFonts w:hint="default" w:ascii="仿宋_GB2312" w:eastAsia="仿宋_GB2312" w:cs="仿宋_GB2312"/>
                <w:sz w:val="21"/>
                <w:szCs w:val="21"/>
              </w:rPr>
              <w:t>必修课</w:t>
            </w: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53D6FA6E">
            <w:pPr>
              <w:pStyle w:val="2"/>
              <w:keepNext w:val="0"/>
              <w:keepLines w:val="0"/>
              <w:widowControl/>
              <w:suppressLineNumbers w:val="0"/>
            </w:pPr>
            <w:r>
              <w:rPr>
                <w:rFonts w:hint="default" w:ascii="仿宋_GB2312" w:eastAsia="仿宋_GB2312" w:cs="仿宋_GB2312"/>
                <w:sz w:val="21"/>
                <w:szCs w:val="21"/>
              </w:rPr>
              <w:t>中国特色社会主义</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35F7AA15">
            <w:pPr>
              <w:pStyle w:val="2"/>
              <w:keepNext w:val="0"/>
              <w:keepLines w:val="0"/>
              <w:widowControl/>
              <w:suppressLineNumbers w:val="0"/>
            </w:pPr>
            <w:r>
              <w:rPr>
                <w:rFonts w:hint="default" w:ascii="仿宋_GB2312" w:eastAsia="仿宋_GB2312" w:cs="仿宋_GB2312"/>
                <w:sz w:val="21"/>
                <w:szCs w:val="21"/>
              </w:rPr>
              <w:t>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6AF16941">
            <w:pPr>
              <w:pStyle w:val="2"/>
              <w:keepNext w:val="0"/>
              <w:keepLines w:val="0"/>
              <w:widowControl/>
              <w:suppressLineNumbers w:val="0"/>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9E2FFE2">
            <w:pPr>
              <w:pStyle w:val="2"/>
              <w:keepNext w:val="0"/>
              <w:keepLines w:val="0"/>
              <w:widowControl/>
              <w:suppressLineNumbers w:val="0"/>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0BB2ECC">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9FDEA84">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E17BA3A">
            <w:pPr>
              <w:pStyle w:val="2"/>
              <w:keepNext w:val="0"/>
              <w:keepLines w:val="0"/>
              <w:widowControl/>
              <w:suppressLineNumbers w:val="0"/>
              <w:jc w:val="center"/>
            </w:pPr>
            <w:r>
              <w:rPr>
                <w:rFonts w:hint="default" w:ascii="仿宋_GB2312" w:eastAsia="仿宋_GB2312" w:cs="仿宋_GB2312"/>
                <w:sz w:val="21"/>
                <w:szCs w:val="21"/>
              </w:rPr>
              <w:t>2</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036891C9">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5DF9914">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45DE661">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BBA1591">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4F5D8461">
            <w:pPr>
              <w:rPr>
                <w:rFonts w:hint="eastAsia" w:ascii="宋体"/>
                <w:sz w:val="24"/>
                <w:szCs w:val="24"/>
              </w:rPr>
            </w:pPr>
          </w:p>
        </w:tc>
        <w:tc>
          <w:tcPr>
            <w:tcW w:w="112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FC10A12">
            <w:pPr>
              <w:pStyle w:val="2"/>
              <w:keepNext w:val="0"/>
              <w:keepLines w:val="0"/>
              <w:widowControl/>
              <w:suppressLineNumbers w:val="0"/>
            </w:pPr>
            <w:r>
              <w:rPr>
                <w:rFonts w:hint="default" w:ascii="仿宋_GB2312" w:eastAsia="仿宋_GB2312" w:cs="仿宋_GB2312"/>
                <w:sz w:val="18"/>
                <w:szCs w:val="18"/>
              </w:rPr>
              <w:t>33.1%</w:t>
            </w:r>
          </w:p>
        </w:tc>
      </w:tr>
      <w:tr w14:paraId="639E87C9">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9855205">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63F6274">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172BCE26">
            <w:pPr>
              <w:pStyle w:val="2"/>
              <w:keepNext w:val="0"/>
              <w:keepLines w:val="0"/>
              <w:widowControl/>
              <w:suppressLineNumbers w:val="0"/>
            </w:pPr>
            <w:r>
              <w:rPr>
                <w:rFonts w:hint="default" w:ascii="仿宋_GB2312" w:eastAsia="仿宋_GB2312" w:cs="仿宋_GB2312"/>
                <w:sz w:val="21"/>
                <w:szCs w:val="21"/>
              </w:rPr>
              <w:t>心理健康与职业生涯</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0195CB42">
            <w:pPr>
              <w:pStyle w:val="2"/>
              <w:keepNext w:val="0"/>
              <w:keepLines w:val="0"/>
              <w:widowControl/>
              <w:suppressLineNumbers w:val="0"/>
            </w:pPr>
            <w:r>
              <w:rPr>
                <w:rFonts w:hint="default" w:ascii="仿宋_GB2312" w:eastAsia="仿宋_GB2312" w:cs="仿宋_GB2312"/>
                <w:sz w:val="21"/>
                <w:szCs w:val="21"/>
              </w:rPr>
              <w:t>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639CD18E">
            <w:pPr>
              <w:pStyle w:val="2"/>
              <w:keepNext w:val="0"/>
              <w:keepLines w:val="0"/>
              <w:widowControl/>
              <w:suppressLineNumbers w:val="0"/>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8E53949">
            <w:pPr>
              <w:pStyle w:val="2"/>
              <w:keepNext w:val="0"/>
              <w:keepLines w:val="0"/>
              <w:widowControl/>
              <w:suppressLineNumbers w:val="0"/>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DC0C33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10CD2C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6A19E54">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5765F71E">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847AC73">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133797E">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90C8738">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739A4BA6">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44B20E4">
            <w:pPr>
              <w:rPr>
                <w:rFonts w:hint="eastAsia" w:ascii="宋体"/>
                <w:sz w:val="24"/>
                <w:szCs w:val="24"/>
              </w:rPr>
            </w:pPr>
          </w:p>
        </w:tc>
      </w:tr>
      <w:tr w14:paraId="502FB789">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5CFE549">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D7318B1">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7732F6CA">
            <w:pPr>
              <w:pStyle w:val="2"/>
              <w:keepNext w:val="0"/>
              <w:keepLines w:val="0"/>
              <w:widowControl/>
              <w:suppressLineNumbers w:val="0"/>
            </w:pPr>
            <w:r>
              <w:rPr>
                <w:rFonts w:hint="default" w:ascii="仿宋_GB2312" w:eastAsia="仿宋_GB2312" w:cs="仿宋_GB2312"/>
                <w:sz w:val="21"/>
                <w:szCs w:val="21"/>
              </w:rPr>
              <w:t>哲学与人生</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5F61B9D0">
            <w:pPr>
              <w:pStyle w:val="2"/>
              <w:keepNext w:val="0"/>
              <w:keepLines w:val="0"/>
              <w:widowControl/>
              <w:suppressLineNumbers w:val="0"/>
            </w:pPr>
            <w:r>
              <w:rPr>
                <w:rFonts w:hint="default" w:ascii="仿宋_GB2312" w:eastAsia="仿宋_GB2312" w:cs="仿宋_GB2312"/>
                <w:sz w:val="21"/>
                <w:szCs w:val="21"/>
              </w:rPr>
              <w:t>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67361781">
            <w:pPr>
              <w:pStyle w:val="2"/>
              <w:keepNext w:val="0"/>
              <w:keepLines w:val="0"/>
              <w:widowControl/>
              <w:suppressLineNumbers w:val="0"/>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9E35A81">
            <w:pPr>
              <w:pStyle w:val="2"/>
              <w:keepNext w:val="0"/>
              <w:keepLines w:val="0"/>
              <w:widowControl/>
              <w:suppressLineNumbers w:val="0"/>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9CD4535">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15E3BB6">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E695354">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1C124F6B">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860B208">
            <w:pPr>
              <w:pStyle w:val="2"/>
              <w:keepNext w:val="0"/>
              <w:keepLines w:val="0"/>
              <w:widowControl/>
              <w:suppressLineNumbers w:val="0"/>
              <w:ind w:left="0" w:firstLine="21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F398F41">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7812982">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748903F4">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0540E58">
            <w:pPr>
              <w:rPr>
                <w:rFonts w:hint="eastAsia" w:ascii="宋体"/>
                <w:sz w:val="24"/>
                <w:szCs w:val="24"/>
              </w:rPr>
            </w:pPr>
          </w:p>
        </w:tc>
      </w:tr>
      <w:tr w14:paraId="75FF409B">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B0A763E">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18B442E">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35C5D738">
            <w:pPr>
              <w:pStyle w:val="2"/>
              <w:keepNext w:val="0"/>
              <w:keepLines w:val="0"/>
              <w:widowControl/>
              <w:suppressLineNumbers w:val="0"/>
            </w:pPr>
            <w:r>
              <w:rPr>
                <w:rFonts w:hint="default" w:ascii="仿宋_GB2312" w:eastAsia="仿宋_GB2312" w:cs="仿宋_GB2312"/>
                <w:sz w:val="21"/>
                <w:szCs w:val="21"/>
              </w:rPr>
              <w:t>职业道德与法治</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465A7022">
            <w:pPr>
              <w:pStyle w:val="2"/>
              <w:keepNext w:val="0"/>
              <w:keepLines w:val="0"/>
              <w:widowControl/>
              <w:suppressLineNumbers w:val="0"/>
              <w:rPr>
                <w:rFonts w:hint="default" w:eastAsia="仿宋_GB2312"/>
                <w:lang w:val="en-US" w:eastAsia="zh-CN"/>
              </w:rPr>
            </w:pPr>
            <w:r>
              <w:rPr>
                <w:rFonts w:hint="eastAsia" w:ascii="仿宋_GB2312" w:eastAsia="仿宋_GB2312" w:cs="仿宋_GB2312"/>
                <w:sz w:val="21"/>
                <w:szCs w:val="21"/>
                <w:lang w:val="en-US" w:eastAsia="zh-CN"/>
              </w:rPr>
              <w:t>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1A8507F6">
            <w:pPr>
              <w:pStyle w:val="2"/>
              <w:keepNext w:val="0"/>
              <w:keepLines w:val="0"/>
              <w:widowControl/>
              <w:suppressLineNumbers w:val="0"/>
              <w:rPr>
                <w:rFonts w:hint="default" w:eastAsia="仿宋_GB2312"/>
                <w:lang w:val="en-US" w:eastAsia="zh-CN"/>
              </w:rPr>
            </w:pPr>
            <w:r>
              <w:rPr>
                <w:rFonts w:hint="eastAsia" w:ascii="仿宋_GB2312" w:eastAsia="仿宋_GB2312" w:cs="仿宋_GB2312"/>
                <w:sz w:val="21"/>
                <w:szCs w:val="21"/>
                <w:lang w:val="en-US" w:eastAsia="zh-CN"/>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5725BEE">
            <w:pPr>
              <w:pStyle w:val="2"/>
              <w:keepNext w:val="0"/>
              <w:keepLines w:val="0"/>
              <w:widowControl/>
              <w:suppressLineNumbers w:val="0"/>
              <w:jc w:val="both"/>
              <w:rPr>
                <w:rFonts w:hint="default" w:eastAsia="仿宋_GB2312"/>
                <w:lang w:val="en-US" w:eastAsia="zh-CN"/>
              </w:rPr>
            </w:pPr>
            <w:r>
              <w:rPr>
                <w:rFonts w:hint="eastAsia" w:ascii="仿宋_GB2312" w:eastAsia="仿宋_GB2312" w:cs="仿宋_GB2312"/>
                <w:sz w:val="21"/>
                <w:szCs w:val="21"/>
                <w:lang w:val="en-US" w:eastAsia="zh-CN"/>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1CCE37D">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E835588">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588E00C">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70DD8DE1">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0F15D127">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C624FAA">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789EB92">
            <w:pPr>
              <w:ind w:firstLine="240" w:firstLineChars="100"/>
              <w:rPr>
                <w:rFonts w:hint="eastAsia" w:ascii="宋体" w:eastAsiaTheme="minorEastAsia"/>
                <w:sz w:val="24"/>
                <w:szCs w:val="24"/>
                <w:lang w:val="en-US" w:eastAsia="zh-CN"/>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3C695527">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11DBA8A">
            <w:pPr>
              <w:rPr>
                <w:rFonts w:hint="eastAsia" w:ascii="宋体"/>
                <w:sz w:val="24"/>
                <w:szCs w:val="24"/>
              </w:rPr>
            </w:pPr>
          </w:p>
        </w:tc>
      </w:tr>
      <w:tr w14:paraId="1D6575DC">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3CD45AF">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D9C4B98">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5E21D554">
            <w:pPr>
              <w:pStyle w:val="2"/>
              <w:keepNext w:val="0"/>
              <w:keepLines w:val="0"/>
              <w:widowControl/>
              <w:suppressLineNumbers w:val="0"/>
            </w:pPr>
            <w:r>
              <w:rPr>
                <w:rFonts w:hint="default" w:ascii="仿宋_GB2312" w:eastAsia="仿宋_GB2312" w:cs="仿宋_GB2312"/>
                <w:sz w:val="21"/>
                <w:szCs w:val="21"/>
              </w:rPr>
              <w:t>语文</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3077BAB8">
            <w:pPr>
              <w:pStyle w:val="2"/>
              <w:keepNext w:val="0"/>
              <w:keepLines w:val="0"/>
              <w:widowControl/>
              <w:suppressLineNumbers w:val="0"/>
              <w:jc w:val="left"/>
            </w:pPr>
            <w:r>
              <w:rPr>
                <w:rFonts w:hint="default" w:ascii="仿宋_GB2312" w:eastAsia="仿宋_GB2312" w:cs="仿宋_GB2312"/>
                <w:sz w:val="21"/>
                <w:szCs w:val="21"/>
              </w:rPr>
              <w:t>10</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703CDAFE">
            <w:pPr>
              <w:pStyle w:val="2"/>
              <w:keepNext w:val="0"/>
              <w:keepLines w:val="0"/>
              <w:widowControl/>
              <w:suppressLineNumbers w:val="0"/>
              <w:jc w:val="left"/>
            </w:pPr>
            <w:r>
              <w:rPr>
                <w:rFonts w:hint="default" w:ascii="仿宋_GB2312" w:eastAsia="仿宋_GB2312" w:cs="仿宋_GB2312"/>
                <w:sz w:val="21"/>
                <w:szCs w:val="21"/>
              </w:rPr>
              <w:t>180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F03E254">
            <w:pPr>
              <w:pStyle w:val="2"/>
              <w:keepNext w:val="0"/>
              <w:keepLines w:val="0"/>
              <w:widowControl/>
              <w:suppressLineNumbers w:val="0"/>
              <w:jc w:val="left"/>
            </w:pPr>
            <w:r>
              <w:rPr>
                <w:rFonts w:hint="default" w:ascii="仿宋_GB2312" w:eastAsia="仿宋_GB2312" w:cs="仿宋_GB2312"/>
                <w:sz w:val="21"/>
                <w:szCs w:val="21"/>
              </w:rPr>
              <w:t>180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34E6ABC">
            <w:pPr>
              <w:jc w:val="left"/>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82E354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F465CDF">
            <w:pPr>
              <w:pStyle w:val="2"/>
              <w:keepNext w:val="0"/>
              <w:keepLines w:val="0"/>
              <w:widowControl/>
              <w:suppressLineNumbers w:val="0"/>
              <w:jc w:val="center"/>
            </w:pPr>
            <w:r>
              <w:rPr>
                <w:rFonts w:hint="default" w:ascii="仿宋_GB2312" w:eastAsia="仿宋_GB2312" w:cs="仿宋_GB2312"/>
                <w:sz w:val="21"/>
                <w:szCs w:val="21"/>
              </w:rPr>
              <w:t>2</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0E80781B">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58123D37">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176BF70">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01687AE8">
            <w:pPr>
              <w:pStyle w:val="2"/>
              <w:keepNext w:val="0"/>
              <w:keepLines w:val="0"/>
              <w:widowControl/>
              <w:suppressLineNumbers w:val="0"/>
              <w:jc w:val="center"/>
            </w:pPr>
            <w:r>
              <w:rPr>
                <w:rFonts w:hint="default" w:ascii="仿宋_GB2312" w:eastAsia="仿宋_GB2312" w:cs="仿宋_GB2312"/>
                <w:sz w:val="21"/>
                <w:szCs w:val="21"/>
              </w:rPr>
              <w:t>2</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3D50DD72">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7FAC70B">
            <w:pPr>
              <w:rPr>
                <w:rFonts w:hint="eastAsia" w:ascii="宋体"/>
                <w:sz w:val="24"/>
                <w:szCs w:val="24"/>
              </w:rPr>
            </w:pPr>
          </w:p>
        </w:tc>
      </w:tr>
      <w:tr w14:paraId="601A8EF3">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77AA401">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7198B1B">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25FD53CE">
            <w:pPr>
              <w:pStyle w:val="2"/>
              <w:keepNext w:val="0"/>
              <w:keepLines w:val="0"/>
              <w:widowControl/>
              <w:suppressLineNumbers w:val="0"/>
            </w:pPr>
            <w:r>
              <w:rPr>
                <w:rFonts w:hint="default" w:ascii="仿宋_GB2312" w:eastAsia="仿宋_GB2312" w:cs="仿宋_GB2312"/>
                <w:sz w:val="21"/>
                <w:szCs w:val="21"/>
              </w:rPr>
              <w:t>数学</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6ADFCD95">
            <w:pPr>
              <w:pStyle w:val="2"/>
              <w:keepNext w:val="0"/>
              <w:keepLines w:val="0"/>
              <w:widowControl/>
              <w:suppressLineNumbers w:val="0"/>
              <w:jc w:val="left"/>
            </w:pPr>
            <w:r>
              <w:rPr>
                <w:rFonts w:hint="default" w:ascii="仿宋_GB2312" w:eastAsia="仿宋_GB2312" w:cs="仿宋_GB2312"/>
                <w:sz w:val="21"/>
                <w:szCs w:val="21"/>
              </w:rPr>
              <w:t>8</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3F89D9C5">
            <w:pPr>
              <w:pStyle w:val="2"/>
              <w:keepNext w:val="0"/>
              <w:keepLines w:val="0"/>
              <w:widowControl/>
              <w:suppressLineNumbers w:val="0"/>
              <w:jc w:val="left"/>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6B6C21B">
            <w:pPr>
              <w:pStyle w:val="2"/>
              <w:keepNext w:val="0"/>
              <w:keepLines w:val="0"/>
              <w:widowControl/>
              <w:suppressLineNumbers w:val="0"/>
              <w:jc w:val="left"/>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F034CAC">
            <w:pPr>
              <w:jc w:val="left"/>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9E918CD">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C425603">
            <w:pPr>
              <w:pStyle w:val="2"/>
              <w:keepNext w:val="0"/>
              <w:keepLines w:val="0"/>
              <w:widowControl/>
              <w:suppressLineNumbers w:val="0"/>
              <w:jc w:val="center"/>
            </w:pPr>
            <w:r>
              <w:rPr>
                <w:rFonts w:hint="default" w:ascii="仿宋_GB2312" w:eastAsia="仿宋_GB2312" w:cs="仿宋_GB2312"/>
                <w:sz w:val="21"/>
                <w:szCs w:val="21"/>
              </w:rPr>
              <w:t>2</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7D43EA11">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EA43F94">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74E84AB">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B30E2CF">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06B7A049">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50C2963">
            <w:pPr>
              <w:rPr>
                <w:rFonts w:hint="eastAsia" w:ascii="宋体"/>
                <w:sz w:val="24"/>
                <w:szCs w:val="24"/>
              </w:rPr>
            </w:pPr>
          </w:p>
        </w:tc>
      </w:tr>
      <w:tr w14:paraId="6D027304">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D0C4933">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98E037D">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7B4019E6">
            <w:pPr>
              <w:pStyle w:val="2"/>
              <w:keepNext w:val="0"/>
              <w:keepLines w:val="0"/>
              <w:widowControl/>
              <w:suppressLineNumbers w:val="0"/>
            </w:pPr>
            <w:r>
              <w:rPr>
                <w:rFonts w:hint="default" w:ascii="仿宋_GB2312" w:eastAsia="仿宋_GB2312" w:cs="仿宋_GB2312"/>
                <w:sz w:val="21"/>
                <w:szCs w:val="21"/>
              </w:rPr>
              <w:t>英语</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77512C42">
            <w:pPr>
              <w:pStyle w:val="2"/>
              <w:keepNext w:val="0"/>
              <w:keepLines w:val="0"/>
              <w:widowControl/>
              <w:suppressLineNumbers w:val="0"/>
              <w:jc w:val="left"/>
            </w:pPr>
            <w:r>
              <w:rPr>
                <w:rFonts w:hint="default" w:ascii="仿宋_GB2312" w:eastAsia="仿宋_GB2312" w:cs="仿宋_GB2312"/>
                <w:sz w:val="21"/>
                <w:szCs w:val="21"/>
              </w:rPr>
              <w:t>8</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38DFFD79">
            <w:pPr>
              <w:pStyle w:val="2"/>
              <w:keepNext w:val="0"/>
              <w:keepLines w:val="0"/>
              <w:widowControl/>
              <w:suppressLineNumbers w:val="0"/>
              <w:jc w:val="left"/>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316BBAB">
            <w:pPr>
              <w:pStyle w:val="2"/>
              <w:keepNext w:val="0"/>
              <w:keepLines w:val="0"/>
              <w:widowControl/>
              <w:suppressLineNumbers w:val="0"/>
              <w:jc w:val="left"/>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6361025">
            <w:pPr>
              <w:jc w:val="left"/>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58AFD6C">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9656BE5">
            <w:pPr>
              <w:pStyle w:val="2"/>
              <w:keepNext w:val="0"/>
              <w:keepLines w:val="0"/>
              <w:widowControl/>
              <w:suppressLineNumbers w:val="0"/>
              <w:jc w:val="center"/>
            </w:pPr>
            <w:r>
              <w:rPr>
                <w:rFonts w:hint="default" w:ascii="仿宋_GB2312" w:eastAsia="仿宋_GB2312" w:cs="仿宋_GB2312"/>
                <w:sz w:val="21"/>
                <w:szCs w:val="21"/>
              </w:rPr>
              <w:t>2</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0D27E10E">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5A802D16">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F5CE268">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8AC4275">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5C85F557">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0D518DC">
            <w:pPr>
              <w:rPr>
                <w:rFonts w:hint="eastAsia" w:ascii="宋体"/>
                <w:sz w:val="24"/>
                <w:szCs w:val="24"/>
              </w:rPr>
            </w:pPr>
          </w:p>
        </w:tc>
      </w:tr>
      <w:tr w14:paraId="1EBF170D">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669AD40">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ADA7FD1">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6D9B8067">
            <w:pPr>
              <w:pStyle w:val="2"/>
              <w:keepNext w:val="0"/>
              <w:keepLines w:val="0"/>
              <w:widowControl/>
              <w:suppressLineNumbers w:val="0"/>
            </w:pPr>
            <w:r>
              <w:rPr>
                <w:rFonts w:hint="default" w:ascii="仿宋_GB2312" w:eastAsia="仿宋_GB2312" w:cs="仿宋_GB2312"/>
                <w:sz w:val="21"/>
                <w:szCs w:val="21"/>
              </w:rPr>
              <w:t>体育与健康</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5D2A0E4F">
            <w:pPr>
              <w:pStyle w:val="2"/>
              <w:keepNext w:val="0"/>
              <w:keepLines w:val="0"/>
              <w:widowControl/>
              <w:suppressLineNumbers w:val="0"/>
              <w:jc w:val="left"/>
              <w:rPr>
                <w:rFonts w:hint="default" w:eastAsia="仿宋_GB2312"/>
                <w:lang w:val="en-US" w:eastAsia="zh-CN"/>
              </w:rPr>
            </w:pPr>
            <w:r>
              <w:rPr>
                <w:rFonts w:hint="eastAsia" w:ascii="仿宋_GB2312" w:eastAsia="仿宋_GB2312" w:cs="仿宋_GB2312"/>
                <w:sz w:val="21"/>
                <w:szCs w:val="21"/>
                <w:lang w:val="en-US" w:eastAsia="zh-CN"/>
              </w:rPr>
              <w:t>10</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5059D015">
            <w:pPr>
              <w:pStyle w:val="2"/>
              <w:keepNext w:val="0"/>
              <w:keepLines w:val="0"/>
              <w:widowControl/>
              <w:suppressLineNumbers w:val="0"/>
              <w:jc w:val="left"/>
              <w:rPr>
                <w:rFonts w:hint="default" w:eastAsia="仿宋_GB2312"/>
                <w:lang w:val="en-US" w:eastAsia="zh-CN"/>
              </w:rPr>
            </w:pPr>
            <w:r>
              <w:rPr>
                <w:rFonts w:hint="default" w:ascii="仿宋_GB2312" w:eastAsia="仿宋_GB2312" w:cs="仿宋_GB2312"/>
                <w:sz w:val="21"/>
                <w:szCs w:val="21"/>
              </w:rPr>
              <w:t>1</w:t>
            </w:r>
            <w:r>
              <w:rPr>
                <w:rFonts w:hint="eastAsia" w:ascii="仿宋_GB2312" w:eastAsia="仿宋_GB2312" w:cs="仿宋_GB2312"/>
                <w:sz w:val="21"/>
                <w:szCs w:val="21"/>
                <w:lang w:val="en-US" w:eastAsia="zh-CN"/>
              </w:rPr>
              <w:t>80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3144961">
            <w:pPr>
              <w:pStyle w:val="2"/>
              <w:keepNext w:val="0"/>
              <w:keepLines w:val="0"/>
              <w:widowControl/>
              <w:suppressLineNumbers w:val="0"/>
              <w:jc w:val="left"/>
              <w:rPr>
                <w:rFonts w:hint="default" w:eastAsiaTheme="minorEastAsia"/>
                <w:lang w:val="en-US" w:eastAsia="zh-CN"/>
              </w:rPr>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86BDD24">
            <w:pPr>
              <w:pStyle w:val="2"/>
              <w:keepNext w:val="0"/>
              <w:keepLines w:val="0"/>
              <w:widowControl/>
              <w:suppressLineNumbers w:val="0"/>
              <w:jc w:val="left"/>
              <w:rPr>
                <w:rFonts w:hint="default" w:eastAsia="仿宋_GB2312"/>
                <w:lang w:val="en-US" w:eastAsia="zh-CN"/>
              </w:rPr>
            </w:pPr>
            <w:r>
              <w:rPr>
                <w:rFonts w:hint="default" w:ascii="仿宋_GB2312" w:eastAsia="仿宋_GB2312" w:cs="仿宋_GB2312"/>
                <w:sz w:val="21"/>
                <w:szCs w:val="21"/>
              </w:rPr>
              <w:t>1</w:t>
            </w:r>
            <w:r>
              <w:rPr>
                <w:rFonts w:hint="eastAsia" w:ascii="仿宋_GB2312" w:eastAsia="仿宋_GB2312" w:cs="仿宋_GB2312"/>
                <w:sz w:val="21"/>
                <w:szCs w:val="21"/>
                <w:lang w:val="en-US" w:eastAsia="zh-CN"/>
              </w:rPr>
              <w:t>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EEF74C0">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42DCB1A">
            <w:pPr>
              <w:pStyle w:val="2"/>
              <w:keepNext w:val="0"/>
              <w:keepLines w:val="0"/>
              <w:widowControl/>
              <w:suppressLineNumbers w:val="0"/>
              <w:jc w:val="center"/>
            </w:pPr>
            <w:r>
              <w:rPr>
                <w:rFonts w:hint="default" w:ascii="仿宋_GB2312" w:eastAsia="仿宋_GB2312" w:cs="仿宋_GB2312"/>
                <w:sz w:val="21"/>
                <w:szCs w:val="21"/>
              </w:rPr>
              <w:t>2</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6901BFAC">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0FB730C">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D62A115">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6923287">
            <w:pPr>
              <w:pStyle w:val="2"/>
              <w:keepNext w:val="0"/>
              <w:keepLines w:val="0"/>
              <w:widowControl/>
              <w:suppressLineNumbers w:val="0"/>
              <w:jc w:val="center"/>
              <w:rPr>
                <w:rFonts w:hint="eastAsia" w:eastAsia="仿宋_GB2312"/>
                <w:lang w:val="en-US" w:eastAsia="zh-CN"/>
              </w:rPr>
            </w:pPr>
            <w:r>
              <w:rPr>
                <w:rFonts w:hint="eastAsia" w:ascii="仿宋_GB2312" w:eastAsia="仿宋_GB2312" w:cs="仿宋_GB2312"/>
                <w:sz w:val="21"/>
                <w:szCs w:val="21"/>
                <w:lang w:val="en-US" w:eastAsia="zh-CN"/>
              </w:rPr>
              <w:t>2</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3DF90BBE">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62DB092">
            <w:pPr>
              <w:rPr>
                <w:rFonts w:hint="eastAsia" w:ascii="宋体"/>
                <w:sz w:val="24"/>
                <w:szCs w:val="24"/>
              </w:rPr>
            </w:pPr>
          </w:p>
        </w:tc>
      </w:tr>
      <w:tr w14:paraId="0DB92CDC">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FF5B294">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2138137">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14D5DC21">
            <w:pPr>
              <w:pStyle w:val="2"/>
              <w:keepNext w:val="0"/>
              <w:keepLines w:val="0"/>
              <w:widowControl/>
              <w:suppressLineNumbers w:val="0"/>
            </w:pPr>
            <w:r>
              <w:rPr>
                <w:rFonts w:hint="default" w:ascii="仿宋_GB2312" w:eastAsia="仿宋_GB2312" w:cs="仿宋_GB2312"/>
                <w:sz w:val="21"/>
                <w:szCs w:val="21"/>
              </w:rPr>
              <w:t>历史</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6DA65668">
            <w:pPr>
              <w:pStyle w:val="2"/>
              <w:keepNext w:val="0"/>
              <w:keepLines w:val="0"/>
              <w:widowControl/>
              <w:suppressLineNumbers w:val="0"/>
              <w:jc w:val="left"/>
            </w:pPr>
            <w:r>
              <w:rPr>
                <w:rFonts w:hint="default" w:ascii="仿宋_GB2312" w:eastAsia="仿宋_GB2312" w:cs="仿宋_GB2312"/>
                <w:sz w:val="21"/>
                <w:szCs w:val="21"/>
              </w:rPr>
              <w:t>4</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509DFA5E">
            <w:pPr>
              <w:pStyle w:val="2"/>
              <w:keepNext w:val="0"/>
              <w:keepLines w:val="0"/>
              <w:widowControl/>
              <w:suppressLineNumbers w:val="0"/>
              <w:jc w:val="left"/>
            </w:pPr>
            <w:r>
              <w:rPr>
                <w:rFonts w:hint="default" w:ascii="仿宋_GB2312" w:eastAsia="仿宋_GB2312" w:cs="仿宋_GB2312"/>
                <w:sz w:val="21"/>
                <w:szCs w:val="21"/>
              </w:rPr>
              <w:t>72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top"/>
          </w:tcPr>
          <w:p w14:paraId="6CE6627B">
            <w:pPr>
              <w:pStyle w:val="2"/>
              <w:keepNext w:val="0"/>
              <w:keepLines w:val="0"/>
              <w:widowControl/>
              <w:suppressLineNumbers w:val="0"/>
              <w:jc w:val="left"/>
            </w:pPr>
            <w:r>
              <w:rPr>
                <w:rFonts w:hint="default" w:ascii="仿宋_GB2312" w:eastAsia="仿宋_GB2312" w:cs="仿宋_GB2312"/>
                <w:sz w:val="21"/>
                <w:szCs w:val="21"/>
              </w:rPr>
              <w:t>72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45F8FD3">
            <w:pPr>
              <w:jc w:val="left"/>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9FA24C9">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B0AE2DB">
            <w:pPr>
              <w:pStyle w:val="2"/>
              <w:keepNext w:val="0"/>
              <w:keepLines w:val="0"/>
              <w:widowControl/>
              <w:suppressLineNumbers w:val="0"/>
              <w:jc w:val="center"/>
            </w:pPr>
            <w:r>
              <w:rPr>
                <w:rFonts w:hint="default" w:ascii="仿宋_GB2312" w:eastAsia="仿宋_GB2312" w:cs="仿宋_GB2312"/>
                <w:sz w:val="21"/>
                <w:szCs w:val="21"/>
              </w:rPr>
              <w:t>1</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7A754971">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AD00CF3">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67A31A8">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211E543">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6A1B0E9C">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8136241">
            <w:pPr>
              <w:rPr>
                <w:rFonts w:hint="eastAsia" w:ascii="宋体"/>
                <w:sz w:val="24"/>
                <w:szCs w:val="24"/>
              </w:rPr>
            </w:pPr>
          </w:p>
        </w:tc>
      </w:tr>
      <w:tr w14:paraId="3ED00DA7">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46D8293">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1BDEFDE">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00F044CF">
            <w:pPr>
              <w:pStyle w:val="2"/>
              <w:keepNext w:val="0"/>
              <w:keepLines w:val="0"/>
              <w:widowControl/>
              <w:suppressLineNumbers w:val="0"/>
            </w:pPr>
            <w:r>
              <w:rPr>
                <w:rFonts w:hint="default" w:ascii="仿宋_GB2312" w:eastAsia="仿宋_GB2312" w:cs="仿宋_GB2312"/>
                <w:sz w:val="21"/>
                <w:szCs w:val="21"/>
              </w:rPr>
              <w:t>信息技术</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5656ACA3">
            <w:pPr>
              <w:pStyle w:val="2"/>
              <w:keepNext w:val="0"/>
              <w:keepLines w:val="0"/>
              <w:widowControl/>
              <w:suppressLineNumbers w:val="0"/>
              <w:rPr>
                <w:rFonts w:hint="eastAsia" w:eastAsia="仿宋_GB2312"/>
                <w:lang w:val="en-US" w:eastAsia="zh-CN"/>
              </w:rPr>
            </w:pPr>
            <w:r>
              <w:rPr>
                <w:rFonts w:hint="eastAsia" w:ascii="仿宋_GB2312" w:eastAsia="仿宋_GB2312" w:cs="仿宋_GB2312"/>
                <w:sz w:val="21"/>
                <w:szCs w:val="21"/>
                <w:lang w:val="en-US" w:eastAsia="zh-CN"/>
              </w:rPr>
              <w:t>5</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4B0AB1B3">
            <w:pPr>
              <w:pStyle w:val="2"/>
              <w:keepNext w:val="0"/>
              <w:keepLines w:val="0"/>
              <w:widowControl/>
              <w:suppressLineNumbers w:val="0"/>
              <w:rPr>
                <w:rFonts w:hint="default" w:eastAsia="仿宋_GB2312"/>
                <w:lang w:val="en-US" w:eastAsia="zh-CN"/>
              </w:rPr>
            </w:pPr>
            <w:r>
              <w:rPr>
                <w:rFonts w:hint="eastAsia" w:ascii="仿宋_GB2312" w:eastAsia="仿宋_GB2312" w:cs="仿宋_GB2312"/>
                <w:sz w:val="21"/>
                <w:szCs w:val="21"/>
                <w:lang w:val="en-US" w:eastAsia="zh-CN"/>
              </w:rPr>
              <w:t>90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top"/>
          </w:tcPr>
          <w:p w14:paraId="4CE3AF3F">
            <w:pPr>
              <w:pStyle w:val="2"/>
              <w:keepNext w:val="0"/>
              <w:keepLines w:val="0"/>
              <w:widowControl/>
              <w:suppressLineNumbers w:val="0"/>
              <w:rPr>
                <w:rFonts w:hint="default" w:eastAsia="仿宋_GB2312"/>
                <w:lang w:val="en-US" w:eastAsia="zh-CN"/>
              </w:rPr>
            </w:pPr>
            <w:r>
              <w:rPr>
                <w:rFonts w:hint="eastAsia" w:ascii="仿宋_GB2312" w:eastAsia="仿宋_GB2312" w:cs="仿宋_GB2312"/>
                <w:sz w:val="21"/>
                <w:szCs w:val="21"/>
                <w:lang w:val="en-US" w:eastAsia="zh-CN"/>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C086357">
            <w:pPr>
              <w:pStyle w:val="2"/>
              <w:keepNext w:val="0"/>
              <w:keepLines w:val="0"/>
              <w:widowControl/>
              <w:suppressLineNumbers w:val="0"/>
            </w:pPr>
            <w:r>
              <w:rPr>
                <w:rFonts w:hint="default" w:ascii="仿宋_GB2312" w:eastAsia="仿宋_GB2312" w:cs="仿宋_GB2312"/>
                <w:sz w:val="21"/>
                <w:szCs w:val="21"/>
              </w:rPr>
              <w:t>54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046A49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FA3E476">
            <w:pPr>
              <w:pStyle w:val="2"/>
              <w:keepNext w:val="0"/>
              <w:keepLines w:val="0"/>
              <w:widowControl/>
              <w:suppressLineNumbers w:val="0"/>
              <w:jc w:val="center"/>
            </w:pPr>
            <w:r>
              <w:rPr>
                <w:rFonts w:hint="default" w:ascii="仿宋_GB2312" w:eastAsia="仿宋_GB2312" w:cs="仿宋_GB2312"/>
                <w:sz w:val="21"/>
                <w:szCs w:val="21"/>
              </w:rPr>
              <w:t>2</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3D17E87C">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15EF34F">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529CF02">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7DCD2EE">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12BF0C95">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C70A215">
            <w:pPr>
              <w:rPr>
                <w:rFonts w:hint="eastAsia" w:ascii="宋体"/>
                <w:sz w:val="24"/>
                <w:szCs w:val="24"/>
              </w:rPr>
            </w:pPr>
          </w:p>
        </w:tc>
      </w:tr>
      <w:tr w14:paraId="0AA4A62F">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CB0BA85">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26F94C4">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465D8F5A">
            <w:pPr>
              <w:pStyle w:val="2"/>
              <w:keepNext w:val="0"/>
              <w:keepLines w:val="0"/>
              <w:widowControl/>
              <w:suppressLineNumbers w:val="0"/>
            </w:pPr>
            <w:r>
              <w:rPr>
                <w:rFonts w:hint="default" w:ascii="仿宋_GB2312" w:eastAsia="仿宋_GB2312" w:cs="仿宋_GB2312"/>
                <w:sz w:val="21"/>
                <w:szCs w:val="21"/>
              </w:rPr>
              <w:t>艺术</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5B088FAF">
            <w:pPr>
              <w:pStyle w:val="2"/>
              <w:keepNext w:val="0"/>
              <w:keepLines w:val="0"/>
              <w:widowControl/>
              <w:suppressLineNumbers w:val="0"/>
            </w:pPr>
            <w:r>
              <w:rPr>
                <w:rFonts w:hint="default" w:ascii="仿宋_GB2312" w:eastAsia="仿宋_GB2312" w:cs="仿宋_GB2312"/>
                <w:sz w:val="21"/>
                <w:szCs w:val="21"/>
              </w:rPr>
              <w:t>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1C3C43D4">
            <w:pPr>
              <w:pStyle w:val="2"/>
              <w:keepNext w:val="0"/>
              <w:keepLines w:val="0"/>
              <w:widowControl/>
              <w:suppressLineNumbers w:val="0"/>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top"/>
          </w:tcPr>
          <w:p w14:paraId="1E83E58B">
            <w:pPr>
              <w:pStyle w:val="2"/>
              <w:keepNext w:val="0"/>
              <w:keepLines w:val="0"/>
              <w:widowControl/>
              <w:suppressLineNumbers w:val="0"/>
            </w:pPr>
            <w:r>
              <w:rPr>
                <w:rFonts w:hint="default" w:ascii="仿宋_GB2312" w:eastAsia="仿宋_GB2312" w:cs="仿宋_GB2312"/>
                <w:sz w:val="21"/>
                <w:szCs w:val="21"/>
              </w:rPr>
              <w:t>18</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1A59C9B">
            <w:pPr>
              <w:pStyle w:val="2"/>
              <w:keepNext w:val="0"/>
              <w:keepLines w:val="0"/>
              <w:widowControl/>
              <w:suppressLineNumbers w:val="0"/>
            </w:pPr>
            <w:r>
              <w:rPr>
                <w:rFonts w:hint="default" w:ascii="仿宋_GB2312" w:eastAsia="仿宋_GB2312" w:cs="仿宋_GB2312"/>
                <w:sz w:val="21"/>
                <w:szCs w:val="21"/>
              </w:rPr>
              <w:t>18</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6C374E8">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562C31F">
            <w:pPr>
              <w:pStyle w:val="2"/>
              <w:keepNext w:val="0"/>
              <w:keepLines w:val="0"/>
              <w:widowControl/>
              <w:suppressLineNumbers w:val="0"/>
              <w:jc w:val="center"/>
            </w:pPr>
            <w:r>
              <w:rPr>
                <w:rFonts w:hint="default" w:ascii="仿宋_GB2312" w:eastAsia="仿宋_GB2312" w:cs="仿宋_GB2312"/>
                <w:sz w:val="21"/>
                <w:szCs w:val="21"/>
              </w:rPr>
              <w:t>1</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306133CD">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0A7AC04">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D5FD540">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6D389AB">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6D184111">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DC32307">
            <w:pPr>
              <w:rPr>
                <w:rFonts w:hint="eastAsia" w:ascii="宋体"/>
                <w:sz w:val="24"/>
                <w:szCs w:val="24"/>
              </w:rPr>
            </w:pPr>
          </w:p>
        </w:tc>
      </w:tr>
      <w:tr w14:paraId="63C41999">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09354E6">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AC432D1">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47A01439">
            <w:pPr>
              <w:pStyle w:val="2"/>
              <w:keepNext w:val="0"/>
              <w:keepLines w:val="0"/>
              <w:widowControl/>
              <w:suppressLineNumbers w:val="0"/>
            </w:pPr>
            <w:r>
              <w:rPr>
                <w:rFonts w:hint="default" w:ascii="仿宋_GB2312" w:eastAsia="仿宋_GB2312" w:cs="仿宋_GB2312"/>
                <w:sz w:val="21"/>
                <w:szCs w:val="21"/>
              </w:rPr>
              <w:t>劳动教育</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37935D56">
            <w:pPr>
              <w:pStyle w:val="2"/>
              <w:keepNext w:val="0"/>
              <w:keepLines w:val="0"/>
              <w:widowControl/>
              <w:suppressLineNumbers w:val="0"/>
            </w:pPr>
            <w:r>
              <w:rPr>
                <w:rFonts w:hint="default" w:ascii="仿宋_GB2312" w:eastAsia="仿宋_GB2312" w:cs="仿宋_GB2312"/>
                <w:sz w:val="21"/>
                <w:szCs w:val="21"/>
              </w:rPr>
              <w:t>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4C367EC0">
            <w:pPr>
              <w:pStyle w:val="2"/>
              <w:keepNext w:val="0"/>
              <w:keepLines w:val="0"/>
              <w:widowControl/>
              <w:suppressLineNumbers w:val="0"/>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1B4BF9B">
            <w:pPr>
              <w:pStyle w:val="2"/>
              <w:keepNext w:val="0"/>
              <w:keepLines w:val="0"/>
              <w:widowControl/>
              <w:suppressLineNumbers w:val="0"/>
            </w:pPr>
            <w:r>
              <w:rPr>
                <w:rFonts w:hint="default" w:ascii="仿宋_GB2312" w:eastAsia="仿宋_GB2312" w:cs="仿宋_GB2312"/>
                <w:sz w:val="21"/>
                <w:szCs w:val="21"/>
              </w:rPr>
              <w:t>36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D4D0D3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170CB6C">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05A61E3">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5E0CE81A">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5360D870">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0BAB436">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5A766CD9">
            <w:pPr>
              <w:pStyle w:val="2"/>
              <w:keepNext w:val="0"/>
              <w:keepLines w:val="0"/>
              <w:widowControl/>
              <w:suppressLineNumbers w:val="0"/>
              <w:jc w:val="center"/>
            </w:pPr>
            <w:r>
              <w:rPr>
                <w:rFonts w:hint="default" w:ascii="仿宋_GB2312" w:eastAsia="仿宋_GB2312" w:cs="仿宋_GB2312"/>
                <w:sz w:val="21"/>
                <w:szCs w:val="21"/>
              </w:rPr>
              <w:t>2</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1E088EA0">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BF526EC">
            <w:pPr>
              <w:rPr>
                <w:rFonts w:hint="eastAsia" w:ascii="宋体"/>
                <w:sz w:val="24"/>
                <w:szCs w:val="24"/>
              </w:rPr>
            </w:pPr>
          </w:p>
        </w:tc>
      </w:tr>
      <w:tr w14:paraId="3F6DE2A7">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B0BE952">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8671D61">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065E4E6A">
            <w:pPr>
              <w:pStyle w:val="2"/>
              <w:keepNext w:val="0"/>
              <w:keepLines w:val="0"/>
              <w:widowControl/>
              <w:suppressLineNumbers w:val="0"/>
            </w:pPr>
            <w:r>
              <w:rPr>
                <w:rFonts w:hint="default" w:ascii="仿宋_GB2312" w:eastAsia="仿宋_GB2312" w:cs="仿宋_GB2312"/>
                <w:sz w:val="21"/>
                <w:szCs w:val="21"/>
              </w:rPr>
              <w:t>小计</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689F8301">
            <w:pPr>
              <w:pStyle w:val="2"/>
              <w:keepNext w:val="0"/>
              <w:keepLines w:val="0"/>
              <w:widowControl/>
              <w:suppressLineNumbers w:val="0"/>
            </w:pPr>
            <w:r>
              <w:rPr>
                <w:rFonts w:hint="default" w:ascii="仿宋_GB2312" w:eastAsia="仿宋_GB2312" w:cs="仿宋_GB2312"/>
                <w:b/>
                <w:bCs/>
                <w:sz w:val="21"/>
                <w:szCs w:val="21"/>
              </w:rPr>
              <w:t>57</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5291F243">
            <w:pPr>
              <w:pStyle w:val="2"/>
              <w:keepNext w:val="0"/>
              <w:keepLines w:val="0"/>
              <w:widowControl/>
              <w:suppressLineNumbers w:val="0"/>
              <w:rPr>
                <w:rFonts w:hint="default" w:eastAsia="仿宋_GB2312"/>
                <w:lang w:val="en-US" w:eastAsia="zh-CN"/>
              </w:rPr>
            </w:pPr>
            <w:r>
              <w:rPr>
                <w:rFonts w:hint="default" w:ascii="仿宋_GB2312" w:eastAsia="仿宋_GB2312" w:cs="仿宋_GB2312"/>
                <w:b/>
                <w:bCs/>
                <w:sz w:val="21"/>
                <w:szCs w:val="21"/>
              </w:rPr>
              <w:t>10</w:t>
            </w:r>
            <w:r>
              <w:rPr>
                <w:rFonts w:hint="eastAsia" w:ascii="仿宋_GB2312" w:eastAsia="仿宋_GB2312" w:cs="仿宋_GB2312"/>
                <w:b/>
                <w:bCs/>
                <w:sz w:val="21"/>
                <w:szCs w:val="21"/>
                <w:lang w:val="en-US" w:eastAsia="zh-CN"/>
              </w:rPr>
              <w:t>26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B9D6C58">
            <w:pPr>
              <w:pStyle w:val="2"/>
              <w:keepNext w:val="0"/>
              <w:keepLines w:val="0"/>
              <w:widowControl/>
              <w:suppressLineNumbers w:val="0"/>
            </w:pPr>
            <w:r>
              <w:rPr>
                <w:rFonts w:hint="default" w:ascii="仿宋_GB2312" w:eastAsia="仿宋_GB2312" w:cs="仿宋_GB2312"/>
                <w:b/>
                <w:bCs/>
                <w:sz w:val="21"/>
                <w:szCs w:val="21"/>
              </w:rPr>
              <w:t>846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F37023E">
            <w:pPr>
              <w:pStyle w:val="2"/>
              <w:keepNext w:val="0"/>
              <w:keepLines w:val="0"/>
              <w:widowControl/>
              <w:suppressLineNumbers w:val="0"/>
            </w:pPr>
            <w:r>
              <w:rPr>
                <w:rFonts w:hint="default" w:ascii="仿宋_GB2312" w:eastAsia="仿宋_GB2312" w:cs="仿宋_GB2312"/>
                <w:b/>
                <w:bCs/>
                <w:sz w:val="21"/>
                <w:szCs w:val="21"/>
              </w:rPr>
              <w:t>180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253DC82">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CD732E0">
            <w:pPr>
              <w:pStyle w:val="2"/>
              <w:keepNext w:val="0"/>
              <w:keepLines w:val="0"/>
              <w:widowControl/>
              <w:suppressLineNumbers w:val="0"/>
              <w:jc w:val="center"/>
            </w:pPr>
            <w:r>
              <w:rPr>
                <w:rFonts w:hint="default" w:ascii="仿宋_GB2312" w:eastAsia="仿宋_GB2312" w:cs="仿宋_GB2312"/>
                <w:b/>
                <w:bCs/>
                <w:sz w:val="21"/>
                <w:szCs w:val="21"/>
              </w:rPr>
              <w:t>14</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613E0626">
            <w:pPr>
              <w:pStyle w:val="2"/>
              <w:keepNext w:val="0"/>
              <w:keepLines w:val="0"/>
              <w:widowControl/>
              <w:suppressLineNumbers w:val="0"/>
              <w:jc w:val="center"/>
            </w:pPr>
            <w:r>
              <w:rPr>
                <w:rFonts w:hint="default" w:ascii="仿宋_GB2312" w:eastAsia="仿宋_GB2312" w:cs="仿宋_GB2312"/>
                <w:b/>
                <w:bCs/>
                <w:sz w:val="21"/>
                <w:szCs w:val="21"/>
              </w:rPr>
              <w:t>14</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DD252EF">
            <w:pPr>
              <w:pStyle w:val="2"/>
              <w:keepNext w:val="0"/>
              <w:keepLines w:val="0"/>
              <w:widowControl/>
              <w:suppressLineNumbers w:val="0"/>
              <w:jc w:val="center"/>
            </w:pPr>
            <w:r>
              <w:rPr>
                <w:rFonts w:hint="default" w:ascii="仿宋_GB2312" w:eastAsia="仿宋_GB2312" w:cs="仿宋_GB2312"/>
                <w:b/>
                <w:bCs/>
                <w:sz w:val="21"/>
                <w:szCs w:val="21"/>
              </w:rPr>
              <w:t>12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463BD86">
            <w:pPr>
              <w:pStyle w:val="2"/>
              <w:keepNext w:val="0"/>
              <w:keepLines w:val="0"/>
              <w:widowControl/>
              <w:suppressLineNumbers w:val="0"/>
              <w:jc w:val="center"/>
            </w:pPr>
            <w:r>
              <w:rPr>
                <w:rFonts w:hint="default" w:ascii="仿宋_GB2312" w:eastAsia="仿宋_GB2312" w:cs="仿宋_GB2312"/>
                <w:b/>
                <w:bCs/>
                <w:sz w:val="21"/>
                <w:szCs w:val="21"/>
              </w:rPr>
              <w:t>12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0E90FAA2">
            <w:pPr>
              <w:pStyle w:val="2"/>
              <w:keepNext w:val="0"/>
              <w:keepLines w:val="0"/>
              <w:widowControl/>
              <w:suppressLineNumbers w:val="0"/>
              <w:jc w:val="center"/>
            </w:pPr>
            <w:r>
              <w:rPr>
                <w:rFonts w:hint="default" w:ascii="仿宋_GB2312" w:eastAsia="仿宋_GB2312" w:cs="仿宋_GB2312"/>
                <w:b/>
                <w:bCs/>
                <w:sz w:val="21"/>
                <w:szCs w:val="21"/>
              </w:rPr>
              <w:t>5</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4F341E5A">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2A372FC">
            <w:pPr>
              <w:rPr>
                <w:rFonts w:hint="eastAsia" w:ascii="宋体"/>
                <w:sz w:val="24"/>
                <w:szCs w:val="24"/>
              </w:rPr>
            </w:pPr>
          </w:p>
        </w:tc>
      </w:tr>
      <w:tr w14:paraId="49321141">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538B92B7">
            <w:pPr>
              <w:pStyle w:val="2"/>
              <w:keepNext w:val="0"/>
              <w:keepLines w:val="0"/>
              <w:widowControl/>
              <w:suppressLineNumbers w:val="0"/>
            </w:pPr>
            <w:r>
              <w:rPr>
                <w:rFonts w:hint="default" w:ascii="仿宋_GB2312" w:eastAsia="仿宋_GB2312" w:cs="仿宋_GB2312"/>
                <w:sz w:val="21"/>
                <w:szCs w:val="21"/>
              </w:rPr>
              <w:t>专业</w:t>
            </w:r>
          </w:p>
          <w:p w14:paraId="3A175C53">
            <w:pPr>
              <w:pStyle w:val="2"/>
              <w:keepNext w:val="0"/>
              <w:keepLines w:val="0"/>
              <w:widowControl/>
              <w:suppressLineNumbers w:val="0"/>
            </w:pPr>
            <w:r>
              <w:rPr>
                <w:rFonts w:hint="default" w:ascii="仿宋_GB2312" w:eastAsia="仿宋_GB2312" w:cs="仿宋_GB2312"/>
                <w:sz w:val="21"/>
                <w:szCs w:val="21"/>
              </w:rPr>
              <w:t>技能课</w:t>
            </w:r>
          </w:p>
        </w:tc>
        <w:tc>
          <w:tcPr>
            <w:tcW w:w="48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1C6C48D3">
            <w:pPr>
              <w:pStyle w:val="2"/>
              <w:keepNext w:val="0"/>
              <w:keepLines w:val="0"/>
              <w:widowControl/>
              <w:suppressLineNumbers w:val="0"/>
            </w:pPr>
            <w:r>
              <w:rPr>
                <w:rFonts w:hint="default" w:ascii="仿宋_GB2312" w:eastAsia="仿宋_GB2312" w:cs="仿宋_GB2312"/>
                <w:sz w:val="21"/>
                <w:szCs w:val="21"/>
              </w:rPr>
              <w:t>专业基础课</w:t>
            </w: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0D7280C0">
            <w:pPr>
              <w:pStyle w:val="2"/>
              <w:keepNext w:val="0"/>
              <w:keepLines w:val="0"/>
              <w:widowControl/>
              <w:suppressLineNumbers w:val="0"/>
            </w:pPr>
            <w:r>
              <w:rPr>
                <w:rFonts w:hint="default" w:ascii="仿宋_GB2312" w:eastAsia="仿宋_GB2312" w:cs="仿宋_GB2312"/>
                <w:sz w:val="21"/>
                <w:szCs w:val="21"/>
              </w:rPr>
              <w:t>智慧健康养老产业认知</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1BD3381B">
            <w:pPr>
              <w:pStyle w:val="2"/>
              <w:keepNext w:val="0"/>
              <w:keepLines w:val="0"/>
              <w:widowControl/>
              <w:suppressLineNumbers w:val="0"/>
            </w:pPr>
            <w:r>
              <w:rPr>
                <w:rFonts w:hint="default" w:ascii="仿宋_GB2312" w:eastAsia="仿宋_GB2312" w:cs="仿宋_GB2312"/>
                <w:sz w:val="21"/>
                <w:szCs w:val="21"/>
              </w:rPr>
              <w:t>8</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27F13A5B">
            <w:pPr>
              <w:pStyle w:val="2"/>
              <w:keepNext w:val="0"/>
              <w:keepLines w:val="0"/>
              <w:widowControl/>
              <w:suppressLineNumbers w:val="0"/>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C32E935">
            <w:pPr>
              <w:pStyle w:val="2"/>
              <w:keepNext w:val="0"/>
              <w:keepLines w:val="0"/>
              <w:widowControl/>
              <w:suppressLineNumbers w:val="0"/>
            </w:pPr>
            <w:r>
              <w:rPr>
                <w:rFonts w:hint="default" w:ascii="仿宋_GB2312" w:eastAsia="仿宋_GB2312" w:cs="仿宋_GB2312"/>
                <w:sz w:val="21"/>
                <w:szCs w:val="21"/>
              </w:rPr>
              <w:t>70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166F709">
            <w:pPr>
              <w:pStyle w:val="2"/>
              <w:keepNext w:val="0"/>
              <w:keepLines w:val="0"/>
              <w:widowControl/>
              <w:suppressLineNumbers w:val="0"/>
            </w:pPr>
            <w:r>
              <w:rPr>
                <w:rFonts w:hint="default" w:ascii="仿宋_GB2312" w:eastAsia="仿宋_GB2312" w:cs="仿宋_GB2312"/>
                <w:sz w:val="21"/>
                <w:szCs w:val="21"/>
              </w:rPr>
              <w:t>74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F1DFB26">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8330B3E">
            <w:pPr>
              <w:pStyle w:val="2"/>
              <w:keepNext w:val="0"/>
              <w:keepLines w:val="0"/>
              <w:widowControl/>
              <w:suppressLineNumbers w:val="0"/>
              <w:jc w:val="center"/>
            </w:pPr>
            <w:r>
              <w:rPr>
                <w:rFonts w:hint="default" w:ascii="仿宋_GB2312" w:eastAsia="仿宋_GB2312" w:cs="仿宋_GB2312"/>
                <w:sz w:val="21"/>
                <w:szCs w:val="21"/>
              </w:rPr>
              <w:t>4</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50CEAD74">
            <w:pPr>
              <w:pStyle w:val="2"/>
              <w:keepNext w:val="0"/>
              <w:keepLines w:val="0"/>
              <w:widowControl/>
              <w:suppressLineNumbers w:val="0"/>
              <w:jc w:val="center"/>
            </w:pPr>
            <w:r>
              <w:rPr>
                <w:rFonts w:hint="default" w:ascii="仿宋_GB2312" w:eastAsia="仿宋_GB2312" w:cs="仿宋_GB2312"/>
                <w:sz w:val="21"/>
                <w:szCs w:val="21"/>
              </w:rPr>
              <w:t>4</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41AF015">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9446DC8">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650412E">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6C03786B">
            <w:pPr>
              <w:rPr>
                <w:rFonts w:hint="eastAsia" w:ascii="宋体"/>
                <w:sz w:val="24"/>
                <w:szCs w:val="24"/>
              </w:rPr>
            </w:pPr>
          </w:p>
        </w:tc>
        <w:tc>
          <w:tcPr>
            <w:tcW w:w="112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0000B369">
            <w:pPr>
              <w:pStyle w:val="2"/>
              <w:keepNext w:val="0"/>
              <w:keepLines w:val="0"/>
              <w:widowControl/>
              <w:suppressLineNumbers w:val="0"/>
            </w:pPr>
            <w:r>
              <w:rPr>
                <w:rFonts w:hint="default" w:ascii="仿宋_GB2312" w:eastAsia="仿宋_GB2312" w:cs="仿宋_GB2312"/>
                <w:sz w:val="18"/>
                <w:szCs w:val="18"/>
              </w:rPr>
              <w:t>18.6%</w:t>
            </w:r>
          </w:p>
        </w:tc>
      </w:tr>
      <w:tr w14:paraId="2B2467B5">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9EC2161">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43890B8">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2E3CE2ED">
            <w:pPr>
              <w:pStyle w:val="2"/>
              <w:keepNext w:val="0"/>
              <w:keepLines w:val="0"/>
              <w:widowControl/>
              <w:suppressLineNumbers w:val="0"/>
            </w:pPr>
            <w:r>
              <w:rPr>
                <w:rFonts w:hint="default" w:ascii="仿宋_GB2312" w:eastAsia="仿宋_GB2312" w:cs="仿宋_GB2312"/>
                <w:sz w:val="21"/>
                <w:szCs w:val="21"/>
              </w:rPr>
              <w:t>老年人体结构与功能</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4CE9CE09">
            <w:pPr>
              <w:pStyle w:val="2"/>
              <w:keepNext w:val="0"/>
              <w:keepLines w:val="0"/>
              <w:widowControl/>
              <w:suppressLineNumbers w:val="0"/>
            </w:pPr>
            <w:r>
              <w:rPr>
                <w:rFonts w:hint="default" w:ascii="仿宋_GB2312" w:eastAsia="仿宋_GB2312" w:cs="仿宋_GB2312"/>
                <w:sz w:val="21"/>
                <w:szCs w:val="21"/>
              </w:rPr>
              <w:t>8</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391BDDB9">
            <w:pPr>
              <w:pStyle w:val="2"/>
              <w:keepNext w:val="0"/>
              <w:keepLines w:val="0"/>
              <w:widowControl/>
              <w:suppressLineNumbers w:val="0"/>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B7F6948">
            <w:pPr>
              <w:pStyle w:val="2"/>
              <w:keepNext w:val="0"/>
              <w:keepLines w:val="0"/>
              <w:widowControl/>
              <w:suppressLineNumbers w:val="0"/>
            </w:pPr>
            <w:r>
              <w:rPr>
                <w:rFonts w:hint="default" w:ascii="仿宋_GB2312" w:eastAsia="仿宋_GB2312" w:cs="仿宋_GB2312"/>
                <w:sz w:val="21"/>
                <w:szCs w:val="21"/>
              </w:rPr>
              <w:t>70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E23B012">
            <w:pPr>
              <w:pStyle w:val="2"/>
              <w:keepNext w:val="0"/>
              <w:keepLines w:val="0"/>
              <w:widowControl/>
              <w:suppressLineNumbers w:val="0"/>
            </w:pPr>
            <w:r>
              <w:rPr>
                <w:rFonts w:hint="default" w:ascii="仿宋_GB2312" w:eastAsia="仿宋_GB2312" w:cs="仿宋_GB2312"/>
                <w:sz w:val="21"/>
                <w:szCs w:val="21"/>
              </w:rPr>
              <w:t>74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A0DEA8A">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3F81689">
            <w:pPr>
              <w:pStyle w:val="2"/>
              <w:keepNext w:val="0"/>
              <w:keepLines w:val="0"/>
              <w:widowControl/>
              <w:suppressLineNumbers w:val="0"/>
              <w:jc w:val="center"/>
            </w:pPr>
            <w:r>
              <w:rPr>
                <w:rFonts w:hint="default" w:ascii="仿宋_GB2312" w:eastAsia="仿宋_GB2312" w:cs="仿宋_GB2312"/>
                <w:sz w:val="21"/>
                <w:szCs w:val="21"/>
              </w:rPr>
              <w:t>4</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3C768B13">
            <w:pPr>
              <w:pStyle w:val="2"/>
              <w:keepNext w:val="0"/>
              <w:keepLines w:val="0"/>
              <w:widowControl/>
              <w:suppressLineNumbers w:val="0"/>
              <w:jc w:val="center"/>
            </w:pPr>
            <w:r>
              <w:rPr>
                <w:rFonts w:hint="default" w:ascii="仿宋_GB2312" w:eastAsia="仿宋_GB2312" w:cs="仿宋_GB2312"/>
                <w:sz w:val="21"/>
                <w:szCs w:val="21"/>
              </w:rPr>
              <w:t>4</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8CB75AA">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5DE76FA">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E974945">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64278FFB">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5E17C5E">
            <w:pPr>
              <w:rPr>
                <w:rFonts w:hint="eastAsia" w:ascii="宋体"/>
                <w:sz w:val="24"/>
                <w:szCs w:val="24"/>
              </w:rPr>
            </w:pPr>
          </w:p>
        </w:tc>
      </w:tr>
      <w:tr w14:paraId="37C74019">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E9D31F8">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9DADF42">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56DFEB73">
            <w:pPr>
              <w:pStyle w:val="2"/>
              <w:keepNext w:val="0"/>
              <w:keepLines w:val="0"/>
              <w:widowControl/>
              <w:suppressLineNumbers w:val="0"/>
            </w:pPr>
            <w:r>
              <w:rPr>
                <w:rFonts w:hint="default" w:ascii="仿宋_GB2312" w:eastAsia="仿宋_GB2312" w:cs="仿宋_GB2312"/>
                <w:sz w:val="21"/>
                <w:szCs w:val="21"/>
              </w:rPr>
              <w:t>老年人心理基础</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3D9A8E64">
            <w:pPr>
              <w:pStyle w:val="2"/>
              <w:keepNext w:val="0"/>
              <w:keepLines w:val="0"/>
              <w:widowControl/>
              <w:suppressLineNumbers w:val="0"/>
            </w:pPr>
            <w:r>
              <w:rPr>
                <w:rFonts w:hint="default" w:ascii="仿宋_GB2312" w:eastAsia="仿宋_GB2312" w:cs="仿宋_GB2312"/>
                <w:sz w:val="21"/>
                <w:szCs w:val="21"/>
              </w:rPr>
              <w:t>8</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7C9E0915">
            <w:pPr>
              <w:pStyle w:val="2"/>
              <w:keepNext w:val="0"/>
              <w:keepLines w:val="0"/>
              <w:widowControl/>
              <w:suppressLineNumbers w:val="0"/>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018D115">
            <w:pPr>
              <w:pStyle w:val="2"/>
              <w:keepNext w:val="0"/>
              <w:keepLines w:val="0"/>
              <w:widowControl/>
              <w:suppressLineNumbers w:val="0"/>
            </w:pPr>
            <w:r>
              <w:rPr>
                <w:rFonts w:hint="default" w:ascii="仿宋_GB2312" w:eastAsia="仿宋_GB2312" w:cs="仿宋_GB2312"/>
                <w:sz w:val="21"/>
                <w:szCs w:val="21"/>
              </w:rPr>
              <w:t>100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B7340E2">
            <w:pPr>
              <w:pStyle w:val="2"/>
              <w:keepNext w:val="0"/>
              <w:keepLines w:val="0"/>
              <w:widowControl/>
              <w:suppressLineNumbers w:val="0"/>
            </w:pPr>
            <w:r>
              <w:rPr>
                <w:rFonts w:hint="default" w:ascii="仿宋_GB2312" w:eastAsia="仿宋_GB2312" w:cs="仿宋_GB2312"/>
                <w:sz w:val="21"/>
                <w:szCs w:val="21"/>
              </w:rPr>
              <w:t>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9E28D60">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92164B2">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24AF3FF1">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B2C056A">
            <w:pPr>
              <w:pStyle w:val="2"/>
              <w:keepNext w:val="0"/>
              <w:keepLines w:val="0"/>
              <w:widowControl/>
              <w:suppressLineNumbers w:val="0"/>
              <w:jc w:val="center"/>
            </w:pPr>
            <w:r>
              <w:rPr>
                <w:rFonts w:hint="default" w:ascii="仿宋_GB2312" w:eastAsia="仿宋_GB2312" w:cs="仿宋_GB2312"/>
                <w:sz w:val="21"/>
                <w:szCs w:val="21"/>
              </w:rPr>
              <w:t>4</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596D7B5">
            <w:pPr>
              <w:pStyle w:val="2"/>
              <w:keepNext w:val="0"/>
              <w:keepLines w:val="0"/>
              <w:widowControl/>
              <w:suppressLineNumbers w:val="0"/>
              <w:jc w:val="center"/>
            </w:pPr>
            <w:r>
              <w:rPr>
                <w:rFonts w:hint="default" w:ascii="仿宋_GB2312" w:eastAsia="仿宋_GB2312" w:cs="仿宋_GB2312"/>
                <w:sz w:val="21"/>
                <w:szCs w:val="21"/>
              </w:rPr>
              <w:t>4</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1414A49">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6FAFE43C">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142C15F">
            <w:pPr>
              <w:rPr>
                <w:rFonts w:hint="eastAsia" w:ascii="宋体"/>
                <w:sz w:val="24"/>
                <w:szCs w:val="24"/>
              </w:rPr>
            </w:pPr>
          </w:p>
        </w:tc>
      </w:tr>
      <w:tr w14:paraId="5A04D01E">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1143D1F">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D896ACD">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7F694FD4">
            <w:pPr>
              <w:pStyle w:val="2"/>
              <w:keepNext w:val="0"/>
              <w:keepLines w:val="0"/>
              <w:widowControl/>
              <w:suppressLineNumbers w:val="0"/>
            </w:pPr>
            <w:r>
              <w:rPr>
                <w:rFonts w:hint="default" w:ascii="仿宋_GB2312" w:eastAsia="仿宋_GB2312" w:cs="仿宋_GB2312"/>
                <w:sz w:val="21"/>
                <w:szCs w:val="21"/>
              </w:rPr>
              <w:t>老年人服务礼仪与沟通</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40C20D72">
            <w:pPr>
              <w:pStyle w:val="2"/>
              <w:keepNext w:val="0"/>
              <w:keepLines w:val="0"/>
              <w:widowControl/>
              <w:suppressLineNumbers w:val="0"/>
            </w:pPr>
            <w:r>
              <w:rPr>
                <w:rFonts w:hint="default" w:ascii="仿宋_GB2312" w:eastAsia="仿宋_GB2312" w:cs="仿宋_GB2312"/>
                <w:sz w:val="21"/>
                <w:szCs w:val="21"/>
              </w:rPr>
              <w:t>8</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3877A995">
            <w:pPr>
              <w:pStyle w:val="2"/>
              <w:keepNext w:val="0"/>
              <w:keepLines w:val="0"/>
              <w:widowControl/>
              <w:suppressLineNumbers w:val="0"/>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16E80E6">
            <w:pPr>
              <w:pStyle w:val="2"/>
              <w:keepNext w:val="0"/>
              <w:keepLines w:val="0"/>
              <w:widowControl/>
              <w:suppressLineNumbers w:val="0"/>
            </w:pPr>
            <w:r>
              <w:rPr>
                <w:rFonts w:hint="default" w:ascii="仿宋_GB2312" w:eastAsia="仿宋_GB2312" w:cs="仿宋_GB2312"/>
                <w:sz w:val="21"/>
                <w:szCs w:val="21"/>
              </w:rPr>
              <w:t>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910C9EF">
            <w:pPr>
              <w:pStyle w:val="2"/>
              <w:keepNext w:val="0"/>
              <w:keepLines w:val="0"/>
              <w:widowControl/>
              <w:suppressLineNumbers w:val="0"/>
            </w:pPr>
            <w:r>
              <w:rPr>
                <w:rFonts w:hint="default" w:ascii="仿宋_GB2312" w:eastAsia="仿宋_GB2312" w:cs="仿宋_GB2312"/>
                <w:sz w:val="21"/>
                <w:szCs w:val="21"/>
              </w:rPr>
              <w:t>100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F8F521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2FB8DA8">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7756220E">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71BB0D6">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6B35AF5">
            <w:pPr>
              <w:pStyle w:val="2"/>
              <w:keepNext w:val="0"/>
              <w:keepLines w:val="0"/>
              <w:widowControl/>
              <w:suppressLineNumbers w:val="0"/>
              <w:jc w:val="center"/>
            </w:pPr>
            <w:r>
              <w:rPr>
                <w:rFonts w:hint="default" w:ascii="仿宋_GB2312" w:eastAsia="仿宋_GB2312" w:cs="仿宋_GB2312"/>
                <w:sz w:val="21"/>
                <w:szCs w:val="21"/>
              </w:rPr>
              <w:t>4</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08119950">
            <w:pPr>
              <w:pStyle w:val="2"/>
              <w:keepNext w:val="0"/>
              <w:keepLines w:val="0"/>
              <w:widowControl/>
              <w:suppressLineNumbers w:val="0"/>
              <w:jc w:val="center"/>
            </w:pPr>
            <w:r>
              <w:rPr>
                <w:rFonts w:hint="default" w:ascii="仿宋_GB2312" w:eastAsia="仿宋_GB2312" w:cs="仿宋_GB2312"/>
                <w:sz w:val="21"/>
                <w:szCs w:val="21"/>
              </w:rPr>
              <w:t>4</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266E7423">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C1973F5">
            <w:pPr>
              <w:rPr>
                <w:rFonts w:hint="eastAsia" w:ascii="宋体"/>
                <w:sz w:val="24"/>
                <w:szCs w:val="24"/>
              </w:rPr>
            </w:pPr>
          </w:p>
        </w:tc>
      </w:tr>
      <w:tr w14:paraId="7E1DCAC4">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E6F994B">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999A2E2">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5578D446">
            <w:pPr>
              <w:pStyle w:val="2"/>
              <w:keepNext w:val="0"/>
              <w:keepLines w:val="0"/>
              <w:widowControl/>
              <w:suppressLineNumbers w:val="0"/>
            </w:pPr>
            <w:r>
              <w:rPr>
                <w:rFonts w:hint="default" w:ascii="仿宋_GB2312" w:eastAsia="仿宋_GB2312" w:cs="仿宋_GB2312"/>
                <w:sz w:val="21"/>
                <w:szCs w:val="21"/>
              </w:rPr>
              <w:t>小计</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238E4E25">
            <w:pPr>
              <w:pStyle w:val="2"/>
              <w:keepNext w:val="0"/>
              <w:keepLines w:val="0"/>
              <w:widowControl/>
              <w:suppressLineNumbers w:val="0"/>
            </w:pPr>
            <w:r>
              <w:rPr>
                <w:rFonts w:hint="default" w:ascii="仿宋_GB2312" w:eastAsia="仿宋_GB2312" w:cs="仿宋_GB2312"/>
                <w:b/>
                <w:bCs/>
                <w:sz w:val="21"/>
                <w:szCs w:val="21"/>
              </w:rPr>
              <w:t>32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38187028">
            <w:pPr>
              <w:pStyle w:val="2"/>
              <w:keepNext w:val="0"/>
              <w:keepLines w:val="0"/>
              <w:widowControl/>
              <w:suppressLineNumbers w:val="0"/>
            </w:pPr>
            <w:r>
              <w:rPr>
                <w:rFonts w:hint="default" w:ascii="仿宋_GB2312" w:eastAsia="仿宋_GB2312" w:cs="仿宋_GB2312"/>
                <w:b/>
                <w:bCs/>
                <w:sz w:val="21"/>
                <w:szCs w:val="21"/>
              </w:rPr>
              <w:t>576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F15F0F6">
            <w:pPr>
              <w:pStyle w:val="2"/>
              <w:keepNext w:val="0"/>
              <w:keepLines w:val="0"/>
              <w:widowControl/>
              <w:suppressLineNumbers w:val="0"/>
            </w:pPr>
            <w:r>
              <w:rPr>
                <w:rFonts w:hint="default" w:ascii="仿宋_GB2312" w:eastAsia="仿宋_GB2312" w:cs="仿宋_GB2312"/>
                <w:b/>
                <w:bCs/>
                <w:sz w:val="21"/>
                <w:szCs w:val="21"/>
              </w:rPr>
              <w:t>284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3BA0DF3">
            <w:pPr>
              <w:pStyle w:val="2"/>
              <w:keepNext w:val="0"/>
              <w:keepLines w:val="0"/>
              <w:widowControl/>
              <w:suppressLineNumbers w:val="0"/>
            </w:pPr>
            <w:r>
              <w:rPr>
                <w:rFonts w:hint="default" w:ascii="仿宋_GB2312" w:eastAsia="仿宋_GB2312" w:cs="仿宋_GB2312"/>
                <w:b/>
                <w:bCs/>
                <w:sz w:val="21"/>
                <w:szCs w:val="21"/>
              </w:rPr>
              <w:t>292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728FD17">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D90BC28">
            <w:pPr>
              <w:pStyle w:val="2"/>
              <w:keepNext w:val="0"/>
              <w:keepLines w:val="0"/>
              <w:widowControl/>
              <w:suppressLineNumbers w:val="0"/>
              <w:jc w:val="center"/>
            </w:pPr>
            <w:r>
              <w:rPr>
                <w:rFonts w:hint="default" w:ascii="仿宋_GB2312" w:eastAsia="仿宋_GB2312" w:cs="仿宋_GB2312"/>
                <w:b/>
                <w:bCs/>
                <w:sz w:val="21"/>
                <w:szCs w:val="21"/>
              </w:rPr>
              <w:t>8</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65DA4418">
            <w:pPr>
              <w:pStyle w:val="2"/>
              <w:keepNext w:val="0"/>
              <w:keepLines w:val="0"/>
              <w:widowControl/>
              <w:suppressLineNumbers w:val="0"/>
              <w:jc w:val="center"/>
            </w:pPr>
            <w:r>
              <w:rPr>
                <w:rFonts w:hint="default" w:ascii="仿宋_GB2312" w:eastAsia="仿宋_GB2312" w:cs="仿宋_GB2312"/>
                <w:b/>
                <w:bCs/>
                <w:sz w:val="21"/>
                <w:szCs w:val="21"/>
              </w:rPr>
              <w:t>8</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260FAFA">
            <w:pPr>
              <w:pStyle w:val="2"/>
              <w:keepNext w:val="0"/>
              <w:keepLines w:val="0"/>
              <w:widowControl/>
              <w:suppressLineNumbers w:val="0"/>
              <w:jc w:val="center"/>
            </w:pPr>
            <w:r>
              <w:rPr>
                <w:rFonts w:hint="default" w:ascii="仿宋_GB2312" w:eastAsia="仿宋_GB2312" w:cs="仿宋_GB2312"/>
                <w:b/>
                <w:bCs/>
                <w:sz w:val="21"/>
                <w:szCs w:val="21"/>
              </w:rPr>
              <w:t>4</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F3C50D4">
            <w:pPr>
              <w:pStyle w:val="2"/>
              <w:keepNext w:val="0"/>
              <w:keepLines w:val="0"/>
              <w:widowControl/>
              <w:suppressLineNumbers w:val="0"/>
              <w:jc w:val="center"/>
            </w:pPr>
            <w:r>
              <w:rPr>
                <w:rFonts w:hint="default" w:ascii="仿宋_GB2312" w:eastAsia="仿宋_GB2312" w:cs="仿宋_GB2312"/>
                <w:b/>
                <w:bCs/>
                <w:sz w:val="21"/>
                <w:szCs w:val="21"/>
              </w:rPr>
              <w:t>8</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07DEF95">
            <w:pPr>
              <w:pStyle w:val="2"/>
              <w:keepNext w:val="0"/>
              <w:keepLines w:val="0"/>
              <w:widowControl/>
              <w:suppressLineNumbers w:val="0"/>
              <w:jc w:val="center"/>
            </w:pPr>
            <w:r>
              <w:rPr>
                <w:rFonts w:hint="eastAsia" w:ascii="宋体" w:hAnsi="宋体" w:eastAsia="宋体" w:cs="宋体"/>
                <w:b/>
                <w:bCs/>
                <w:sz w:val="21"/>
                <w:szCs w:val="21"/>
              </w:rPr>
              <w:t>4</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217D4F0D">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24BC6C5">
            <w:pPr>
              <w:rPr>
                <w:rFonts w:hint="eastAsia" w:ascii="宋体"/>
                <w:sz w:val="24"/>
                <w:szCs w:val="24"/>
              </w:rPr>
            </w:pPr>
          </w:p>
        </w:tc>
      </w:tr>
      <w:tr w14:paraId="6C994DD9">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9963D49">
            <w:pPr>
              <w:rPr>
                <w:rFonts w:hint="eastAsia" w:ascii="宋体"/>
                <w:sz w:val="24"/>
                <w:szCs w:val="24"/>
              </w:rPr>
            </w:pPr>
          </w:p>
        </w:tc>
        <w:tc>
          <w:tcPr>
            <w:tcW w:w="48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1FDFC12A">
            <w:pPr>
              <w:pStyle w:val="2"/>
              <w:keepNext w:val="0"/>
              <w:keepLines w:val="0"/>
              <w:widowControl/>
              <w:suppressLineNumbers w:val="0"/>
            </w:pPr>
            <w:r>
              <w:rPr>
                <w:rFonts w:hint="default" w:ascii="仿宋_GB2312" w:eastAsia="仿宋_GB2312" w:cs="仿宋_GB2312"/>
                <w:sz w:val="21"/>
                <w:szCs w:val="21"/>
              </w:rPr>
              <w:t>专业核心</w:t>
            </w:r>
          </w:p>
          <w:p w14:paraId="15BD18E4">
            <w:pPr>
              <w:pStyle w:val="2"/>
              <w:keepNext w:val="0"/>
              <w:keepLines w:val="0"/>
              <w:widowControl/>
              <w:suppressLineNumbers w:val="0"/>
            </w:pPr>
            <w:r>
              <w:rPr>
                <w:rFonts w:hint="default" w:ascii="仿宋_GB2312" w:eastAsia="仿宋_GB2312" w:cs="仿宋_GB2312"/>
                <w:sz w:val="21"/>
                <w:szCs w:val="21"/>
              </w:rPr>
              <w:t>课</w:t>
            </w: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3BB22E65">
            <w:pPr>
              <w:pStyle w:val="2"/>
              <w:keepNext w:val="0"/>
              <w:keepLines w:val="0"/>
              <w:widowControl/>
              <w:suppressLineNumbers w:val="0"/>
            </w:pPr>
            <w:r>
              <w:rPr>
                <w:rFonts w:hint="default" w:ascii="仿宋_GB2312" w:eastAsia="仿宋_GB2312" w:cs="仿宋_GB2312"/>
                <w:sz w:val="21"/>
                <w:szCs w:val="21"/>
              </w:rPr>
              <w:t>老年人能力评估</w:t>
            </w:r>
          </w:p>
        </w:tc>
        <w:tc>
          <w:tcPr>
            <w:tcW w:w="780" w:type="dxa"/>
            <w:tcBorders>
              <w:top w:val="single" w:color="auto" w:sz="8" w:space="0"/>
              <w:left w:val="single" w:color="auto" w:sz="8" w:space="0"/>
              <w:bottom w:val="single" w:color="auto" w:sz="8" w:space="0"/>
              <w:right w:val="single" w:color="auto" w:sz="8" w:space="0"/>
            </w:tcBorders>
            <w:shd w:val="clear" w:color="auto" w:fill="auto"/>
            <w:vAlign w:val="top"/>
          </w:tcPr>
          <w:p w14:paraId="54EB0599">
            <w:pPr>
              <w:pStyle w:val="2"/>
              <w:keepNext w:val="0"/>
              <w:keepLines w:val="0"/>
              <w:widowControl/>
              <w:suppressLineNumbers w:val="0"/>
            </w:pPr>
            <w:r>
              <w:rPr>
                <w:rFonts w:hint="default" w:ascii="仿宋_GB2312" w:eastAsia="仿宋_GB2312" w:cs="仿宋_GB2312"/>
                <w:sz w:val="21"/>
                <w:szCs w:val="21"/>
              </w:rPr>
              <w:t>8</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700D1780">
            <w:pPr>
              <w:pStyle w:val="2"/>
              <w:keepNext w:val="0"/>
              <w:keepLines w:val="0"/>
              <w:widowControl/>
              <w:suppressLineNumbers w:val="0"/>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F1A08F6">
            <w:pPr>
              <w:pStyle w:val="2"/>
              <w:keepNext w:val="0"/>
              <w:keepLines w:val="0"/>
              <w:widowControl/>
              <w:suppressLineNumbers w:val="0"/>
            </w:pPr>
            <w:r>
              <w:rPr>
                <w:rFonts w:hint="default" w:ascii="仿宋_GB2312" w:eastAsia="仿宋_GB2312" w:cs="仿宋_GB2312"/>
                <w:sz w:val="21"/>
                <w:szCs w:val="21"/>
              </w:rPr>
              <w:t>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4FE1F41">
            <w:pPr>
              <w:pStyle w:val="2"/>
              <w:keepNext w:val="0"/>
              <w:keepLines w:val="0"/>
              <w:widowControl/>
              <w:suppressLineNumbers w:val="0"/>
            </w:pPr>
            <w:r>
              <w:rPr>
                <w:rFonts w:hint="default" w:ascii="仿宋_GB2312" w:eastAsia="仿宋_GB2312" w:cs="仿宋_GB2312"/>
                <w:sz w:val="21"/>
                <w:szCs w:val="21"/>
              </w:rPr>
              <w:t>100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9FC4B6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0400705">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34DDF2C7">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0338789">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29688C7">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F3D0D63">
            <w:pPr>
              <w:pStyle w:val="2"/>
              <w:keepNext w:val="0"/>
              <w:keepLines w:val="0"/>
              <w:widowControl/>
              <w:suppressLineNumbers w:val="0"/>
              <w:jc w:val="center"/>
            </w:pPr>
            <w:r>
              <w:rPr>
                <w:rFonts w:hint="default" w:ascii="仿宋_GB2312" w:eastAsia="仿宋_GB2312" w:cs="仿宋_GB2312"/>
                <w:sz w:val="21"/>
                <w:szCs w:val="21"/>
              </w:rPr>
              <w:t>2</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1E9C9C32">
            <w:pPr>
              <w:rPr>
                <w:rFonts w:hint="eastAsia" w:ascii="宋体"/>
                <w:sz w:val="24"/>
                <w:szCs w:val="24"/>
              </w:rPr>
            </w:pPr>
          </w:p>
        </w:tc>
        <w:tc>
          <w:tcPr>
            <w:tcW w:w="112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E96AFAF">
            <w:pPr>
              <w:pStyle w:val="2"/>
              <w:keepNext w:val="0"/>
              <w:keepLines w:val="0"/>
              <w:widowControl/>
              <w:suppressLineNumbers w:val="0"/>
            </w:pPr>
            <w:r>
              <w:rPr>
                <w:rFonts w:hint="default" w:ascii="仿宋_GB2312" w:eastAsia="仿宋_GB2312" w:cs="仿宋_GB2312"/>
                <w:sz w:val="18"/>
                <w:szCs w:val="18"/>
              </w:rPr>
              <w:t>23.2%</w:t>
            </w:r>
          </w:p>
        </w:tc>
      </w:tr>
      <w:tr w14:paraId="71EFFC06">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C033B76">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CCA538C">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26013301">
            <w:pPr>
              <w:pStyle w:val="2"/>
              <w:keepNext w:val="0"/>
              <w:keepLines w:val="0"/>
              <w:widowControl/>
              <w:suppressLineNumbers w:val="0"/>
            </w:pPr>
            <w:r>
              <w:rPr>
                <w:rFonts w:hint="default" w:ascii="仿宋_GB2312" w:eastAsia="仿宋_GB2312" w:cs="仿宋_GB2312"/>
                <w:sz w:val="21"/>
                <w:szCs w:val="21"/>
              </w:rPr>
              <w:t>老年人生活照护与基础护理</w:t>
            </w:r>
          </w:p>
        </w:tc>
        <w:tc>
          <w:tcPr>
            <w:tcW w:w="780" w:type="dxa"/>
            <w:tcBorders>
              <w:top w:val="single" w:color="auto" w:sz="8" w:space="0"/>
              <w:left w:val="single" w:color="auto" w:sz="8" w:space="0"/>
              <w:bottom w:val="single" w:color="auto" w:sz="8" w:space="0"/>
              <w:right w:val="single" w:color="auto" w:sz="8" w:space="0"/>
            </w:tcBorders>
            <w:shd w:val="clear" w:color="auto" w:fill="auto"/>
            <w:vAlign w:val="top"/>
          </w:tcPr>
          <w:p w14:paraId="17017069">
            <w:pPr>
              <w:pStyle w:val="2"/>
              <w:keepNext w:val="0"/>
              <w:keepLines w:val="0"/>
              <w:widowControl/>
              <w:suppressLineNumbers w:val="0"/>
            </w:pPr>
            <w:r>
              <w:rPr>
                <w:rFonts w:hint="default" w:ascii="仿宋_GB2312" w:eastAsia="仿宋_GB2312" w:cs="仿宋_GB2312"/>
                <w:sz w:val="21"/>
                <w:szCs w:val="21"/>
              </w:rPr>
              <w:t>4</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64724230">
            <w:pPr>
              <w:pStyle w:val="2"/>
              <w:keepNext w:val="0"/>
              <w:keepLines w:val="0"/>
              <w:widowControl/>
              <w:suppressLineNumbers w:val="0"/>
            </w:pPr>
            <w:r>
              <w:rPr>
                <w:rFonts w:hint="default" w:ascii="仿宋_GB2312" w:eastAsia="仿宋_GB2312" w:cs="仿宋_GB2312"/>
                <w:sz w:val="21"/>
                <w:szCs w:val="21"/>
              </w:rPr>
              <w:t>72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FBB7C9A">
            <w:pPr>
              <w:pStyle w:val="2"/>
              <w:keepNext w:val="0"/>
              <w:keepLines w:val="0"/>
              <w:widowControl/>
              <w:suppressLineNumbers w:val="0"/>
            </w:pPr>
            <w:r>
              <w:rPr>
                <w:rFonts w:hint="default" w:ascii="仿宋_GB2312" w:eastAsia="仿宋_GB2312" w:cs="仿宋_GB2312"/>
                <w:sz w:val="21"/>
                <w:szCs w:val="21"/>
              </w:rPr>
              <w:t>40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2706586">
            <w:pPr>
              <w:pStyle w:val="2"/>
              <w:keepNext w:val="0"/>
              <w:keepLines w:val="0"/>
              <w:widowControl/>
              <w:suppressLineNumbers w:val="0"/>
            </w:pPr>
            <w:r>
              <w:rPr>
                <w:rFonts w:hint="default" w:ascii="仿宋_GB2312" w:eastAsia="仿宋_GB2312" w:cs="仿宋_GB2312"/>
                <w:sz w:val="21"/>
                <w:szCs w:val="21"/>
              </w:rPr>
              <w:t>32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240973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66CCBFE">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3C98CDC8">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3714467">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8429AF4">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BEE8F9B">
            <w:pPr>
              <w:pStyle w:val="2"/>
              <w:keepNext w:val="0"/>
              <w:keepLines w:val="0"/>
              <w:widowControl/>
              <w:suppressLineNumbers w:val="0"/>
              <w:jc w:val="center"/>
            </w:pPr>
            <w:r>
              <w:rPr>
                <w:rFonts w:hint="default" w:ascii="仿宋_GB2312" w:eastAsia="仿宋_GB2312" w:cs="仿宋_GB2312"/>
                <w:sz w:val="21"/>
                <w:szCs w:val="21"/>
              </w:rPr>
              <w:t>1</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0F77B931">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2DD8176">
            <w:pPr>
              <w:rPr>
                <w:rFonts w:hint="eastAsia" w:ascii="宋体"/>
                <w:sz w:val="24"/>
                <w:szCs w:val="24"/>
              </w:rPr>
            </w:pPr>
          </w:p>
        </w:tc>
      </w:tr>
      <w:tr w14:paraId="58E27B6B">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7AB3767">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437AF4F">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48EFD538">
            <w:pPr>
              <w:pStyle w:val="2"/>
              <w:keepNext w:val="0"/>
              <w:keepLines w:val="0"/>
              <w:widowControl/>
              <w:suppressLineNumbers w:val="0"/>
            </w:pPr>
            <w:r>
              <w:rPr>
                <w:rFonts w:hint="default" w:ascii="仿宋_GB2312" w:eastAsia="仿宋_GB2312" w:cs="仿宋_GB2312"/>
                <w:sz w:val="21"/>
                <w:szCs w:val="21"/>
              </w:rPr>
              <w:t>老年人安全照护</w:t>
            </w:r>
          </w:p>
        </w:tc>
        <w:tc>
          <w:tcPr>
            <w:tcW w:w="780" w:type="dxa"/>
            <w:tcBorders>
              <w:top w:val="single" w:color="auto" w:sz="8" w:space="0"/>
              <w:left w:val="single" w:color="auto" w:sz="8" w:space="0"/>
              <w:bottom w:val="single" w:color="auto" w:sz="8" w:space="0"/>
              <w:right w:val="single" w:color="auto" w:sz="8" w:space="0"/>
            </w:tcBorders>
            <w:shd w:val="clear" w:color="auto" w:fill="auto"/>
            <w:vAlign w:val="top"/>
          </w:tcPr>
          <w:p w14:paraId="608C3419">
            <w:pPr>
              <w:pStyle w:val="2"/>
              <w:keepNext w:val="0"/>
              <w:keepLines w:val="0"/>
              <w:widowControl/>
              <w:suppressLineNumbers w:val="0"/>
            </w:pPr>
            <w:r>
              <w:rPr>
                <w:rFonts w:hint="default" w:ascii="仿宋_GB2312" w:eastAsia="仿宋_GB2312" w:cs="仿宋_GB2312"/>
                <w:sz w:val="21"/>
                <w:szCs w:val="21"/>
              </w:rPr>
              <w:t>4</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335377BB">
            <w:pPr>
              <w:pStyle w:val="2"/>
              <w:keepNext w:val="0"/>
              <w:keepLines w:val="0"/>
              <w:widowControl/>
              <w:suppressLineNumbers w:val="0"/>
            </w:pPr>
            <w:r>
              <w:rPr>
                <w:rFonts w:hint="default" w:ascii="仿宋_GB2312" w:eastAsia="仿宋_GB2312" w:cs="仿宋_GB2312"/>
                <w:sz w:val="21"/>
                <w:szCs w:val="21"/>
              </w:rPr>
              <w:t>72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8D61DE4">
            <w:pPr>
              <w:pStyle w:val="2"/>
              <w:keepNext w:val="0"/>
              <w:keepLines w:val="0"/>
              <w:widowControl/>
              <w:suppressLineNumbers w:val="0"/>
            </w:pPr>
            <w:r>
              <w:rPr>
                <w:rFonts w:hint="default" w:ascii="仿宋_GB2312" w:eastAsia="仿宋_GB2312" w:cs="仿宋_GB2312"/>
                <w:sz w:val="21"/>
                <w:szCs w:val="21"/>
              </w:rPr>
              <w:t>50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86C0C9D">
            <w:pPr>
              <w:pStyle w:val="2"/>
              <w:keepNext w:val="0"/>
              <w:keepLines w:val="0"/>
              <w:widowControl/>
              <w:suppressLineNumbers w:val="0"/>
            </w:pPr>
            <w:r>
              <w:rPr>
                <w:rFonts w:hint="default" w:ascii="仿宋_GB2312" w:eastAsia="仿宋_GB2312" w:cs="仿宋_GB2312"/>
                <w:sz w:val="21"/>
                <w:szCs w:val="21"/>
              </w:rPr>
              <w:t>22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875099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A167875">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26D81E26">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9CAD9A7">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D6304A0">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42D008D">
            <w:pPr>
              <w:pStyle w:val="2"/>
              <w:keepNext w:val="0"/>
              <w:keepLines w:val="0"/>
              <w:widowControl/>
              <w:suppressLineNumbers w:val="0"/>
              <w:jc w:val="center"/>
            </w:pPr>
            <w:r>
              <w:rPr>
                <w:rFonts w:hint="default" w:ascii="仿宋_GB2312" w:eastAsia="仿宋_GB2312" w:cs="仿宋_GB2312"/>
                <w:sz w:val="21"/>
                <w:szCs w:val="21"/>
              </w:rPr>
              <w:t>2</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39FE3565">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F1C7412">
            <w:pPr>
              <w:rPr>
                <w:rFonts w:hint="eastAsia" w:ascii="宋体"/>
                <w:sz w:val="24"/>
                <w:szCs w:val="24"/>
              </w:rPr>
            </w:pPr>
          </w:p>
        </w:tc>
      </w:tr>
      <w:tr w14:paraId="6B51FCC2">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308B579">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C13E07C">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60BE94B8">
            <w:pPr>
              <w:pStyle w:val="2"/>
              <w:keepNext w:val="0"/>
              <w:keepLines w:val="0"/>
              <w:widowControl/>
              <w:suppressLineNumbers w:val="0"/>
            </w:pPr>
            <w:r>
              <w:rPr>
                <w:rFonts w:hint="default" w:ascii="仿宋_GB2312" w:eastAsia="仿宋_GB2312" w:cs="仿宋_GB2312"/>
                <w:sz w:val="21"/>
                <w:szCs w:val="21"/>
              </w:rPr>
              <w:t>失智老年人照护</w:t>
            </w:r>
          </w:p>
        </w:tc>
        <w:tc>
          <w:tcPr>
            <w:tcW w:w="780" w:type="dxa"/>
            <w:tcBorders>
              <w:top w:val="single" w:color="auto" w:sz="8" w:space="0"/>
              <w:left w:val="single" w:color="auto" w:sz="8" w:space="0"/>
              <w:bottom w:val="single" w:color="auto" w:sz="8" w:space="0"/>
              <w:right w:val="single" w:color="auto" w:sz="8" w:space="0"/>
            </w:tcBorders>
            <w:shd w:val="clear" w:color="auto" w:fill="auto"/>
            <w:vAlign w:val="top"/>
          </w:tcPr>
          <w:p w14:paraId="6D6B2429">
            <w:pPr>
              <w:pStyle w:val="2"/>
              <w:keepNext w:val="0"/>
              <w:keepLines w:val="0"/>
              <w:widowControl/>
              <w:suppressLineNumbers w:val="0"/>
            </w:pPr>
            <w:r>
              <w:rPr>
                <w:rFonts w:hint="default" w:ascii="仿宋_GB2312" w:eastAsia="仿宋_GB2312" w:cs="仿宋_GB2312"/>
                <w:sz w:val="21"/>
                <w:szCs w:val="21"/>
              </w:rPr>
              <w:t>4</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17A17C63">
            <w:pPr>
              <w:pStyle w:val="2"/>
              <w:keepNext w:val="0"/>
              <w:keepLines w:val="0"/>
              <w:widowControl/>
              <w:suppressLineNumbers w:val="0"/>
            </w:pPr>
            <w:r>
              <w:rPr>
                <w:rFonts w:hint="default" w:ascii="仿宋_GB2312" w:eastAsia="仿宋_GB2312" w:cs="仿宋_GB2312"/>
                <w:sz w:val="21"/>
                <w:szCs w:val="21"/>
              </w:rPr>
              <w:t>72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383E30F">
            <w:pPr>
              <w:pStyle w:val="2"/>
              <w:keepNext w:val="0"/>
              <w:keepLines w:val="0"/>
              <w:widowControl/>
              <w:suppressLineNumbers w:val="0"/>
            </w:pPr>
            <w:r>
              <w:rPr>
                <w:rFonts w:hint="default" w:ascii="仿宋_GB2312" w:eastAsia="仿宋_GB2312" w:cs="仿宋_GB2312"/>
                <w:sz w:val="21"/>
                <w:szCs w:val="21"/>
              </w:rPr>
              <w:t>50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5443622">
            <w:pPr>
              <w:pStyle w:val="2"/>
              <w:keepNext w:val="0"/>
              <w:keepLines w:val="0"/>
              <w:widowControl/>
              <w:suppressLineNumbers w:val="0"/>
            </w:pPr>
            <w:r>
              <w:rPr>
                <w:rFonts w:hint="default" w:ascii="仿宋_GB2312" w:eastAsia="仿宋_GB2312" w:cs="仿宋_GB2312"/>
                <w:sz w:val="21"/>
                <w:szCs w:val="21"/>
              </w:rPr>
              <w:t>22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7C9664B">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B4A0E39">
            <w:pPr>
              <w:pStyle w:val="2"/>
              <w:keepNext w:val="0"/>
              <w:keepLines w:val="0"/>
              <w:widowControl/>
              <w:suppressLineNumbers w:val="0"/>
              <w:jc w:val="center"/>
            </w:pPr>
            <w:r>
              <w:rPr>
                <w:rFonts w:hint="default" w:ascii="仿宋_GB2312" w:eastAsia="仿宋_GB2312" w:cs="仿宋_GB2312"/>
                <w:sz w:val="21"/>
                <w:szCs w:val="21"/>
              </w:rPr>
              <w:t>4</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28FFD3F2">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8F1A4DA">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5A4F6A46">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0661F140">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23CE9F85">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FC8EDDA">
            <w:pPr>
              <w:rPr>
                <w:rFonts w:hint="eastAsia" w:ascii="宋体"/>
                <w:sz w:val="24"/>
                <w:szCs w:val="24"/>
              </w:rPr>
            </w:pPr>
          </w:p>
        </w:tc>
      </w:tr>
      <w:tr w14:paraId="64C72ED4">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E0C0F47">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D8EB89A">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60E9E172">
            <w:pPr>
              <w:pStyle w:val="2"/>
              <w:keepNext w:val="0"/>
              <w:keepLines w:val="0"/>
              <w:widowControl/>
              <w:suppressLineNumbers w:val="0"/>
            </w:pPr>
            <w:r>
              <w:rPr>
                <w:rFonts w:hint="default" w:ascii="仿宋_GB2312" w:eastAsia="仿宋_GB2312" w:cs="仿宋_GB2312"/>
                <w:sz w:val="21"/>
                <w:szCs w:val="21"/>
              </w:rPr>
              <w:t>老年人康体活动组织与实施</w:t>
            </w:r>
          </w:p>
        </w:tc>
        <w:tc>
          <w:tcPr>
            <w:tcW w:w="780" w:type="dxa"/>
            <w:tcBorders>
              <w:top w:val="single" w:color="auto" w:sz="8" w:space="0"/>
              <w:left w:val="single" w:color="auto" w:sz="8" w:space="0"/>
              <w:bottom w:val="single" w:color="auto" w:sz="8" w:space="0"/>
              <w:right w:val="single" w:color="auto" w:sz="8" w:space="0"/>
            </w:tcBorders>
            <w:shd w:val="clear" w:color="auto" w:fill="auto"/>
            <w:vAlign w:val="top"/>
          </w:tcPr>
          <w:p w14:paraId="2220C2E1">
            <w:pPr>
              <w:pStyle w:val="2"/>
              <w:keepNext w:val="0"/>
              <w:keepLines w:val="0"/>
              <w:widowControl/>
              <w:suppressLineNumbers w:val="0"/>
            </w:pPr>
            <w:r>
              <w:rPr>
                <w:rFonts w:hint="default" w:ascii="仿宋_GB2312" w:eastAsia="仿宋_GB2312" w:cs="仿宋_GB2312"/>
                <w:sz w:val="21"/>
                <w:szCs w:val="21"/>
              </w:rPr>
              <w:t>4</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1CCA1D56">
            <w:pPr>
              <w:pStyle w:val="2"/>
              <w:keepNext w:val="0"/>
              <w:keepLines w:val="0"/>
              <w:widowControl/>
              <w:suppressLineNumbers w:val="0"/>
            </w:pPr>
            <w:r>
              <w:rPr>
                <w:rFonts w:hint="default" w:ascii="仿宋_GB2312" w:eastAsia="仿宋_GB2312" w:cs="仿宋_GB2312"/>
                <w:sz w:val="21"/>
                <w:szCs w:val="21"/>
              </w:rPr>
              <w:t>72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696E6CC">
            <w:pPr>
              <w:pStyle w:val="2"/>
              <w:keepNext w:val="0"/>
              <w:keepLines w:val="0"/>
              <w:widowControl/>
              <w:suppressLineNumbers w:val="0"/>
            </w:pPr>
            <w:r>
              <w:rPr>
                <w:rFonts w:hint="default" w:ascii="仿宋_GB2312" w:eastAsia="仿宋_GB2312" w:cs="仿宋_GB2312"/>
                <w:sz w:val="21"/>
                <w:szCs w:val="21"/>
              </w:rPr>
              <w:t>20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39AA3B6">
            <w:pPr>
              <w:pStyle w:val="2"/>
              <w:keepNext w:val="0"/>
              <w:keepLines w:val="0"/>
              <w:widowControl/>
              <w:suppressLineNumbers w:val="0"/>
            </w:pPr>
            <w:r>
              <w:rPr>
                <w:rFonts w:hint="default" w:ascii="仿宋_GB2312" w:eastAsia="仿宋_GB2312" w:cs="仿宋_GB2312"/>
                <w:sz w:val="21"/>
                <w:szCs w:val="21"/>
              </w:rPr>
              <w:t>52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E0E477E">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4FD48FF">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02A03F66">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0E454987">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00CE9D6">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8D5A739">
            <w:pPr>
              <w:pStyle w:val="2"/>
              <w:keepNext w:val="0"/>
              <w:keepLines w:val="0"/>
              <w:widowControl/>
              <w:suppressLineNumbers w:val="0"/>
              <w:jc w:val="center"/>
            </w:pPr>
            <w:r>
              <w:rPr>
                <w:rFonts w:hint="default" w:ascii="仿宋_GB2312" w:eastAsia="仿宋_GB2312" w:cs="仿宋_GB2312"/>
                <w:sz w:val="21"/>
                <w:szCs w:val="21"/>
              </w:rPr>
              <w:t>4</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75FF90A4">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C333CFF">
            <w:pPr>
              <w:rPr>
                <w:rFonts w:hint="eastAsia" w:ascii="宋体"/>
                <w:sz w:val="24"/>
                <w:szCs w:val="24"/>
              </w:rPr>
            </w:pPr>
          </w:p>
        </w:tc>
      </w:tr>
      <w:tr w14:paraId="55BA223D">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15D5A14">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F83A19C">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3E99B027">
            <w:pPr>
              <w:pStyle w:val="2"/>
              <w:keepNext w:val="0"/>
              <w:keepLines w:val="0"/>
              <w:widowControl/>
              <w:suppressLineNumbers w:val="0"/>
            </w:pPr>
            <w:r>
              <w:rPr>
                <w:rFonts w:hint="default" w:ascii="仿宋_GB2312" w:eastAsia="仿宋_GB2312" w:cs="仿宋_GB2312"/>
                <w:sz w:val="21"/>
                <w:szCs w:val="21"/>
              </w:rPr>
              <w:t>智慧健康养老产品营销</w:t>
            </w:r>
          </w:p>
        </w:tc>
        <w:tc>
          <w:tcPr>
            <w:tcW w:w="780" w:type="dxa"/>
            <w:tcBorders>
              <w:top w:val="single" w:color="auto" w:sz="8" w:space="0"/>
              <w:left w:val="single" w:color="auto" w:sz="8" w:space="0"/>
              <w:bottom w:val="single" w:color="auto" w:sz="8" w:space="0"/>
              <w:right w:val="single" w:color="auto" w:sz="8" w:space="0"/>
            </w:tcBorders>
            <w:shd w:val="clear" w:color="auto" w:fill="auto"/>
            <w:vAlign w:val="top"/>
          </w:tcPr>
          <w:p w14:paraId="501B6B4D">
            <w:pPr>
              <w:pStyle w:val="2"/>
              <w:keepNext w:val="0"/>
              <w:keepLines w:val="0"/>
              <w:widowControl/>
              <w:suppressLineNumbers w:val="0"/>
            </w:pPr>
            <w:r>
              <w:rPr>
                <w:rFonts w:hint="default" w:ascii="仿宋_GB2312" w:eastAsia="仿宋_GB2312" w:cs="仿宋_GB2312"/>
                <w:sz w:val="21"/>
                <w:szCs w:val="21"/>
              </w:rPr>
              <w:t>8</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78F512BB">
            <w:pPr>
              <w:pStyle w:val="2"/>
              <w:keepNext w:val="0"/>
              <w:keepLines w:val="0"/>
              <w:widowControl/>
              <w:suppressLineNumbers w:val="0"/>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21C8B8E">
            <w:pPr>
              <w:pStyle w:val="2"/>
              <w:keepNext w:val="0"/>
              <w:keepLines w:val="0"/>
              <w:widowControl/>
              <w:suppressLineNumbers w:val="0"/>
            </w:pPr>
            <w:r>
              <w:rPr>
                <w:rFonts w:hint="default" w:ascii="仿宋_GB2312" w:eastAsia="仿宋_GB2312" w:cs="仿宋_GB2312"/>
                <w:sz w:val="21"/>
                <w:szCs w:val="21"/>
              </w:rPr>
              <w:t>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F8D0958">
            <w:pPr>
              <w:pStyle w:val="2"/>
              <w:keepNext w:val="0"/>
              <w:keepLines w:val="0"/>
              <w:widowControl/>
              <w:suppressLineNumbers w:val="0"/>
            </w:pPr>
            <w:r>
              <w:rPr>
                <w:rFonts w:hint="default" w:ascii="仿宋_GB2312" w:eastAsia="仿宋_GB2312" w:cs="仿宋_GB2312"/>
                <w:sz w:val="21"/>
                <w:szCs w:val="21"/>
              </w:rPr>
              <w:t>100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9317A09">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1B5B11A">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051CCD96">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567B73E">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C6935ED">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CF9205B">
            <w:pPr>
              <w:pStyle w:val="2"/>
              <w:keepNext w:val="0"/>
              <w:keepLines w:val="0"/>
              <w:widowControl/>
              <w:suppressLineNumbers w:val="0"/>
              <w:jc w:val="center"/>
            </w:pPr>
            <w:r>
              <w:rPr>
                <w:rFonts w:hint="default" w:ascii="仿宋_GB2312" w:eastAsia="仿宋_GB2312" w:cs="仿宋_GB2312"/>
                <w:sz w:val="21"/>
                <w:szCs w:val="21"/>
              </w:rPr>
              <w:t>8</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5B270346">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48F7C60">
            <w:pPr>
              <w:rPr>
                <w:rFonts w:hint="eastAsia" w:ascii="宋体"/>
                <w:sz w:val="24"/>
                <w:szCs w:val="24"/>
              </w:rPr>
            </w:pPr>
          </w:p>
        </w:tc>
      </w:tr>
      <w:tr w14:paraId="649149E3">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BE1DDD5">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8D8396A">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51051A46">
            <w:pPr>
              <w:pStyle w:val="2"/>
              <w:keepNext w:val="0"/>
              <w:keepLines w:val="0"/>
              <w:widowControl/>
              <w:suppressLineNumbers w:val="0"/>
            </w:pPr>
            <w:r>
              <w:rPr>
                <w:rFonts w:hint="default" w:ascii="仿宋_GB2312" w:eastAsia="仿宋_GB2312" w:cs="仿宋_GB2312"/>
                <w:sz w:val="21"/>
                <w:szCs w:val="21"/>
              </w:rPr>
              <w:t>智慧健康养老产品应用与维护</w:t>
            </w:r>
          </w:p>
        </w:tc>
        <w:tc>
          <w:tcPr>
            <w:tcW w:w="780" w:type="dxa"/>
            <w:tcBorders>
              <w:top w:val="single" w:color="auto" w:sz="8" w:space="0"/>
              <w:left w:val="single" w:color="auto" w:sz="8" w:space="0"/>
              <w:bottom w:val="single" w:color="auto" w:sz="8" w:space="0"/>
              <w:right w:val="single" w:color="auto" w:sz="8" w:space="0"/>
            </w:tcBorders>
            <w:shd w:val="clear" w:color="auto" w:fill="auto"/>
            <w:vAlign w:val="top"/>
          </w:tcPr>
          <w:p w14:paraId="4925DD03">
            <w:pPr>
              <w:pStyle w:val="2"/>
              <w:keepNext w:val="0"/>
              <w:keepLines w:val="0"/>
              <w:widowControl/>
              <w:suppressLineNumbers w:val="0"/>
            </w:pPr>
            <w:r>
              <w:rPr>
                <w:rFonts w:hint="default" w:ascii="仿宋_GB2312" w:eastAsia="仿宋_GB2312" w:cs="仿宋_GB2312"/>
                <w:sz w:val="21"/>
                <w:szCs w:val="21"/>
              </w:rPr>
              <w:t>8</w:t>
            </w:r>
          </w:p>
        </w:tc>
        <w:tc>
          <w:tcPr>
            <w:tcW w:w="760" w:type="dxa"/>
            <w:tcBorders>
              <w:top w:val="single" w:color="auto" w:sz="8" w:space="0"/>
              <w:left w:val="single" w:color="auto" w:sz="8" w:space="0"/>
              <w:bottom w:val="single" w:color="auto" w:sz="8" w:space="0"/>
              <w:right w:val="single" w:color="auto" w:sz="8" w:space="0"/>
            </w:tcBorders>
            <w:shd w:val="clear" w:color="auto" w:fill="auto"/>
            <w:vAlign w:val="top"/>
          </w:tcPr>
          <w:p w14:paraId="5B6EAC5A">
            <w:pPr>
              <w:pStyle w:val="2"/>
              <w:keepNext w:val="0"/>
              <w:keepLines w:val="0"/>
              <w:widowControl/>
              <w:suppressLineNumbers w:val="0"/>
            </w:pPr>
            <w:r>
              <w:rPr>
                <w:rFonts w:hint="default" w:ascii="仿宋_GB2312" w:eastAsia="仿宋_GB2312" w:cs="仿宋_GB2312"/>
                <w:sz w:val="21"/>
                <w:szCs w:val="21"/>
              </w:rPr>
              <w:t>144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F3713B4">
            <w:pPr>
              <w:pStyle w:val="2"/>
              <w:keepNext w:val="0"/>
              <w:keepLines w:val="0"/>
              <w:widowControl/>
              <w:suppressLineNumbers w:val="0"/>
            </w:pPr>
            <w:r>
              <w:rPr>
                <w:rFonts w:hint="default" w:ascii="仿宋_GB2312" w:eastAsia="仿宋_GB2312" w:cs="仿宋_GB2312"/>
                <w:sz w:val="21"/>
                <w:szCs w:val="21"/>
              </w:rPr>
              <w:t>44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1DBED96">
            <w:pPr>
              <w:pStyle w:val="2"/>
              <w:keepNext w:val="0"/>
              <w:keepLines w:val="0"/>
              <w:widowControl/>
              <w:suppressLineNumbers w:val="0"/>
            </w:pPr>
            <w:r>
              <w:rPr>
                <w:rFonts w:hint="default" w:ascii="仿宋_GB2312" w:eastAsia="仿宋_GB2312" w:cs="仿宋_GB2312"/>
                <w:sz w:val="21"/>
                <w:szCs w:val="21"/>
              </w:rPr>
              <w:t>100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8AE454D">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C546706">
            <w:pPr>
              <w:pStyle w:val="2"/>
              <w:keepNext w:val="0"/>
              <w:keepLines w:val="0"/>
              <w:widowControl/>
              <w:suppressLineNumbers w:val="0"/>
              <w:jc w:val="center"/>
            </w:pPr>
            <w:r>
              <w:rPr>
                <w:rFonts w:hint="default" w:ascii="仿宋_GB2312" w:eastAsia="仿宋_GB2312" w:cs="仿宋_GB2312"/>
                <w:sz w:val="21"/>
                <w:szCs w:val="21"/>
              </w:rPr>
              <w:t>2</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74898CDD">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9EE5564">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A9451DF">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04897BC4">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12341E84">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514C7AB">
            <w:pPr>
              <w:rPr>
                <w:rFonts w:hint="eastAsia" w:ascii="宋体"/>
                <w:sz w:val="24"/>
                <w:szCs w:val="24"/>
              </w:rPr>
            </w:pPr>
          </w:p>
        </w:tc>
      </w:tr>
      <w:tr w14:paraId="66808495">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D2E3985">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ED1772F">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1A6FD031">
            <w:pPr>
              <w:pStyle w:val="2"/>
              <w:keepNext w:val="0"/>
              <w:keepLines w:val="0"/>
              <w:widowControl/>
              <w:suppressLineNumbers w:val="0"/>
            </w:pPr>
            <w:r>
              <w:rPr>
                <w:rFonts w:hint="default" w:ascii="仿宋_GB2312" w:eastAsia="仿宋_GB2312" w:cs="仿宋_GB2312"/>
                <w:sz w:val="21"/>
                <w:szCs w:val="21"/>
              </w:rPr>
              <w:t>小计</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1EB3F686">
            <w:pPr>
              <w:pStyle w:val="2"/>
              <w:keepNext w:val="0"/>
              <w:keepLines w:val="0"/>
              <w:widowControl/>
              <w:suppressLineNumbers w:val="0"/>
            </w:pPr>
            <w:r>
              <w:rPr>
                <w:rFonts w:hint="default" w:ascii="仿宋_GB2312" w:eastAsia="仿宋_GB2312" w:cs="仿宋_GB2312"/>
                <w:b/>
                <w:bCs/>
                <w:sz w:val="21"/>
                <w:szCs w:val="21"/>
              </w:rPr>
              <w:t>40</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2374A6DA">
            <w:pPr>
              <w:pStyle w:val="2"/>
              <w:keepNext w:val="0"/>
              <w:keepLines w:val="0"/>
              <w:widowControl/>
              <w:suppressLineNumbers w:val="0"/>
              <w:jc w:val="center"/>
            </w:pPr>
            <w:r>
              <w:rPr>
                <w:rFonts w:hint="default" w:ascii="仿宋_GB2312" w:eastAsia="仿宋_GB2312" w:cs="仿宋_GB2312"/>
                <w:b/>
                <w:bCs/>
                <w:sz w:val="21"/>
                <w:szCs w:val="21"/>
              </w:rPr>
              <w:t>720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6BEB640">
            <w:pPr>
              <w:pStyle w:val="2"/>
              <w:keepNext w:val="0"/>
              <w:keepLines w:val="0"/>
              <w:widowControl/>
              <w:suppressLineNumbers w:val="0"/>
              <w:jc w:val="center"/>
            </w:pPr>
            <w:r>
              <w:rPr>
                <w:rFonts w:hint="default" w:ascii="仿宋_GB2312" w:eastAsia="仿宋_GB2312" w:cs="仿宋_GB2312"/>
                <w:b/>
                <w:bCs/>
                <w:sz w:val="21"/>
                <w:szCs w:val="21"/>
              </w:rPr>
              <w:t>292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6D871EE">
            <w:pPr>
              <w:pStyle w:val="2"/>
              <w:keepNext w:val="0"/>
              <w:keepLines w:val="0"/>
              <w:widowControl/>
              <w:suppressLineNumbers w:val="0"/>
              <w:jc w:val="center"/>
            </w:pPr>
            <w:r>
              <w:rPr>
                <w:rFonts w:hint="default" w:ascii="仿宋_GB2312" w:eastAsia="仿宋_GB2312" w:cs="仿宋_GB2312"/>
                <w:b/>
                <w:bCs/>
                <w:sz w:val="21"/>
                <w:szCs w:val="21"/>
              </w:rPr>
              <w:t>428</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2D01E64">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F812382">
            <w:pPr>
              <w:pStyle w:val="2"/>
              <w:keepNext w:val="0"/>
              <w:keepLines w:val="0"/>
              <w:widowControl/>
              <w:suppressLineNumbers w:val="0"/>
              <w:jc w:val="center"/>
            </w:pPr>
            <w:r>
              <w:rPr>
                <w:rFonts w:hint="default" w:ascii="仿宋_GB2312" w:eastAsia="仿宋_GB2312" w:cs="仿宋_GB2312"/>
                <w:b/>
                <w:bCs/>
                <w:sz w:val="21"/>
                <w:szCs w:val="21"/>
              </w:rPr>
              <w:t>6</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4AF621A1">
            <w:pPr>
              <w:pStyle w:val="2"/>
              <w:keepNext w:val="0"/>
              <w:keepLines w:val="0"/>
              <w:widowControl/>
              <w:suppressLineNumbers w:val="0"/>
              <w:jc w:val="center"/>
            </w:pPr>
            <w:r>
              <w:rPr>
                <w:rFonts w:hint="default" w:ascii="仿宋_GB2312" w:eastAsia="仿宋_GB2312" w:cs="仿宋_GB2312"/>
                <w:b/>
                <w:bCs/>
                <w:sz w:val="21"/>
                <w:szCs w:val="21"/>
              </w:rPr>
              <w:t>6</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DE0C6AD">
            <w:pPr>
              <w:pStyle w:val="2"/>
              <w:keepNext w:val="0"/>
              <w:keepLines w:val="0"/>
              <w:widowControl/>
              <w:suppressLineNumbers w:val="0"/>
              <w:jc w:val="center"/>
            </w:pPr>
            <w:r>
              <w:rPr>
                <w:rFonts w:hint="default" w:ascii="仿宋_GB2312" w:eastAsia="仿宋_GB2312" w:cs="仿宋_GB2312"/>
                <w:b/>
                <w:bCs/>
                <w:sz w:val="21"/>
                <w:szCs w:val="21"/>
              </w:rPr>
              <w:t>6</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2D85AAC">
            <w:pPr>
              <w:pStyle w:val="2"/>
              <w:keepNext w:val="0"/>
              <w:keepLines w:val="0"/>
              <w:widowControl/>
              <w:suppressLineNumbers w:val="0"/>
              <w:jc w:val="center"/>
            </w:pPr>
            <w:r>
              <w:rPr>
                <w:rFonts w:hint="default" w:ascii="仿宋_GB2312" w:eastAsia="仿宋_GB2312" w:cs="仿宋_GB2312"/>
                <w:b/>
                <w:bCs/>
                <w:sz w:val="21"/>
                <w:szCs w:val="21"/>
              </w:rPr>
              <w:t>5</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AAFB767">
            <w:pPr>
              <w:pStyle w:val="2"/>
              <w:keepNext w:val="0"/>
              <w:keepLines w:val="0"/>
              <w:widowControl/>
              <w:suppressLineNumbers w:val="0"/>
              <w:jc w:val="center"/>
            </w:pPr>
            <w:r>
              <w:rPr>
                <w:rFonts w:hint="default" w:ascii="仿宋_GB2312" w:eastAsia="仿宋_GB2312" w:cs="仿宋_GB2312"/>
                <w:b/>
                <w:bCs/>
                <w:sz w:val="21"/>
                <w:szCs w:val="21"/>
              </w:rPr>
              <w:t>17</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2CA1C21C">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D645794">
            <w:pPr>
              <w:rPr>
                <w:rFonts w:hint="eastAsia" w:ascii="宋体"/>
                <w:sz w:val="24"/>
                <w:szCs w:val="24"/>
              </w:rPr>
            </w:pPr>
          </w:p>
        </w:tc>
      </w:tr>
      <w:tr w14:paraId="5708488B">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914DB8A">
            <w:pPr>
              <w:rPr>
                <w:rFonts w:hint="eastAsia" w:ascii="宋体"/>
                <w:sz w:val="24"/>
                <w:szCs w:val="24"/>
              </w:rPr>
            </w:pPr>
          </w:p>
        </w:tc>
        <w:tc>
          <w:tcPr>
            <w:tcW w:w="48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7E0550C1">
            <w:pPr>
              <w:pStyle w:val="2"/>
              <w:keepNext w:val="0"/>
              <w:keepLines w:val="0"/>
              <w:widowControl/>
              <w:suppressLineNumbers w:val="0"/>
            </w:pPr>
            <w:r>
              <w:rPr>
                <w:rFonts w:hint="default" w:ascii="仿宋_GB2312" w:eastAsia="仿宋_GB2312" w:cs="仿宋_GB2312"/>
                <w:sz w:val="21"/>
                <w:szCs w:val="21"/>
              </w:rPr>
              <w:t>专业选修课</w:t>
            </w: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7C08C0BE">
            <w:pPr>
              <w:pStyle w:val="2"/>
              <w:keepNext w:val="0"/>
              <w:keepLines w:val="0"/>
              <w:widowControl/>
              <w:suppressLineNumbers w:val="0"/>
            </w:pPr>
            <w:r>
              <w:rPr>
                <w:rFonts w:hint="default" w:ascii="仿宋_GB2312" w:eastAsia="仿宋_GB2312" w:cs="仿宋_GB2312"/>
                <w:sz w:val="21"/>
                <w:szCs w:val="21"/>
              </w:rPr>
              <w:t>应用文写作</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32538AF0">
            <w:pPr>
              <w:pStyle w:val="2"/>
              <w:keepNext w:val="0"/>
              <w:keepLines w:val="0"/>
              <w:widowControl/>
              <w:suppressLineNumbers w:val="0"/>
            </w:pPr>
            <w:r>
              <w:rPr>
                <w:rFonts w:hint="default" w:ascii="仿宋_GB2312" w:eastAsia="仿宋_GB2312" w:cs="仿宋_GB2312"/>
                <w:sz w:val="21"/>
                <w:szCs w:val="21"/>
              </w:rPr>
              <w:t>4</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20677E7E">
            <w:pPr>
              <w:pStyle w:val="2"/>
              <w:keepNext w:val="0"/>
              <w:keepLines w:val="0"/>
              <w:widowControl/>
              <w:suppressLineNumbers w:val="0"/>
              <w:jc w:val="center"/>
            </w:pPr>
            <w:r>
              <w:rPr>
                <w:rFonts w:hint="default" w:ascii="仿宋_GB2312" w:eastAsia="仿宋_GB2312" w:cs="仿宋_GB2312"/>
                <w:sz w:val="21"/>
                <w:szCs w:val="21"/>
              </w:rPr>
              <w:t>72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0828C78">
            <w:pPr>
              <w:pStyle w:val="2"/>
              <w:keepNext w:val="0"/>
              <w:keepLines w:val="0"/>
              <w:widowControl/>
              <w:suppressLineNumbers w:val="0"/>
              <w:jc w:val="center"/>
            </w:pPr>
            <w:r>
              <w:rPr>
                <w:rFonts w:hint="default" w:ascii="仿宋_GB2312" w:eastAsia="仿宋_GB2312" w:cs="仿宋_GB2312"/>
                <w:sz w:val="21"/>
                <w:szCs w:val="21"/>
              </w:rPr>
              <w:t>22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9326036">
            <w:pPr>
              <w:pStyle w:val="2"/>
              <w:keepNext w:val="0"/>
              <w:keepLines w:val="0"/>
              <w:widowControl/>
              <w:suppressLineNumbers w:val="0"/>
            </w:pPr>
            <w:r>
              <w:rPr>
                <w:rFonts w:hint="default" w:ascii="仿宋_GB2312" w:eastAsia="仿宋_GB2312" w:cs="仿宋_GB2312"/>
                <w:sz w:val="21"/>
                <w:szCs w:val="21"/>
              </w:rPr>
              <w:t>50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02D6F63">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BB0DDC2">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018F9295">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9B51F1B">
            <w:pPr>
              <w:pStyle w:val="2"/>
              <w:keepNext w:val="0"/>
              <w:keepLines w:val="0"/>
              <w:widowControl/>
              <w:suppressLineNumbers w:val="0"/>
              <w:jc w:val="center"/>
            </w:pPr>
            <w:r>
              <w:rPr>
                <w:rFonts w:hint="default" w:ascii="仿宋_GB2312" w:eastAsia="仿宋_GB2312" w:cs="仿宋_GB2312"/>
                <w:sz w:val="21"/>
                <w:szCs w:val="21"/>
              </w:rPr>
              <w:t>4</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591B9CE8">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E194B16">
            <w:pPr>
              <w:rPr>
                <w:rFonts w:hint="eastAsia" w:ascii="宋体"/>
                <w:sz w:val="24"/>
                <w:szCs w:val="24"/>
              </w:rPr>
            </w:pP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184CCDD0">
            <w:pPr>
              <w:rPr>
                <w:rFonts w:hint="eastAsia" w:ascii="宋体"/>
                <w:sz w:val="24"/>
                <w:szCs w:val="24"/>
              </w:rPr>
            </w:pPr>
          </w:p>
        </w:tc>
        <w:tc>
          <w:tcPr>
            <w:tcW w:w="112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441C409D">
            <w:pPr>
              <w:pStyle w:val="2"/>
              <w:keepNext w:val="0"/>
              <w:keepLines w:val="0"/>
              <w:widowControl/>
              <w:suppressLineNumbers w:val="0"/>
            </w:pPr>
            <w:r>
              <w:rPr>
                <w:rFonts w:hint="default" w:ascii="仿宋_GB2312" w:eastAsia="仿宋_GB2312" w:cs="仿宋_GB2312"/>
                <w:sz w:val="18"/>
                <w:szCs w:val="18"/>
              </w:rPr>
              <w:t>6.5%</w:t>
            </w:r>
          </w:p>
        </w:tc>
      </w:tr>
      <w:tr w14:paraId="344291B0">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39F6C9F">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A46BFB2">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1A826E08">
            <w:pPr>
              <w:pStyle w:val="2"/>
              <w:keepNext w:val="0"/>
              <w:keepLines w:val="0"/>
              <w:widowControl/>
              <w:suppressLineNumbers w:val="0"/>
            </w:pPr>
            <w:r>
              <w:rPr>
                <w:rFonts w:hint="default" w:ascii="仿宋_GB2312" w:eastAsia="仿宋_GB2312" w:cs="仿宋_GB2312"/>
                <w:sz w:val="21"/>
                <w:szCs w:val="21"/>
              </w:rPr>
              <w:t>商务礼仪</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6D02CBE5">
            <w:pPr>
              <w:pStyle w:val="2"/>
              <w:keepNext w:val="0"/>
              <w:keepLines w:val="0"/>
              <w:widowControl/>
              <w:suppressLineNumbers w:val="0"/>
            </w:pPr>
            <w:r>
              <w:rPr>
                <w:rFonts w:hint="default" w:ascii="仿宋_GB2312" w:eastAsia="仿宋_GB2312" w:cs="仿宋_GB2312"/>
                <w:sz w:val="21"/>
                <w:szCs w:val="21"/>
              </w:rPr>
              <w:t>4</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6B92590E">
            <w:pPr>
              <w:pStyle w:val="2"/>
              <w:keepNext w:val="0"/>
              <w:keepLines w:val="0"/>
              <w:widowControl/>
              <w:suppressLineNumbers w:val="0"/>
              <w:jc w:val="center"/>
            </w:pPr>
            <w:r>
              <w:rPr>
                <w:rFonts w:hint="default" w:ascii="仿宋_GB2312" w:eastAsia="仿宋_GB2312" w:cs="仿宋_GB2312"/>
                <w:sz w:val="21"/>
                <w:szCs w:val="21"/>
              </w:rPr>
              <w:t>72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4263BBD">
            <w:pPr>
              <w:pStyle w:val="2"/>
              <w:keepNext w:val="0"/>
              <w:keepLines w:val="0"/>
              <w:widowControl/>
              <w:suppressLineNumbers w:val="0"/>
              <w:jc w:val="center"/>
            </w:pPr>
            <w:r>
              <w:rPr>
                <w:rFonts w:hint="default" w:ascii="仿宋_GB2312" w:eastAsia="仿宋_GB2312" w:cs="仿宋_GB2312"/>
                <w:sz w:val="21"/>
                <w:szCs w:val="21"/>
              </w:rPr>
              <w:t>22</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E9C37E9">
            <w:pPr>
              <w:pStyle w:val="2"/>
              <w:keepNext w:val="0"/>
              <w:keepLines w:val="0"/>
              <w:widowControl/>
              <w:suppressLineNumbers w:val="0"/>
            </w:pPr>
            <w:r>
              <w:rPr>
                <w:rFonts w:hint="default" w:ascii="仿宋_GB2312" w:eastAsia="仿宋_GB2312" w:cs="仿宋_GB2312"/>
                <w:sz w:val="21"/>
                <w:szCs w:val="21"/>
              </w:rPr>
              <w:t>50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CA8000A">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C236BE6">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448ACDA0">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0A764AD1">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B36C79A">
            <w:pPr>
              <w:pStyle w:val="2"/>
              <w:keepNext w:val="0"/>
              <w:keepLines w:val="0"/>
              <w:widowControl/>
              <w:suppressLineNumbers w:val="0"/>
              <w:jc w:val="center"/>
            </w:pPr>
            <w:r>
              <w:rPr>
                <w:rFonts w:hint="default" w:ascii="仿宋_GB2312" w:eastAsia="仿宋_GB2312" w:cs="仿宋_GB2312"/>
                <w:sz w:val="21"/>
                <w:szCs w:val="21"/>
              </w:rPr>
              <w:t>1</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49D736C">
            <w:pPr>
              <w:pStyle w:val="2"/>
              <w:keepNext w:val="0"/>
              <w:keepLines w:val="0"/>
              <w:widowControl/>
              <w:suppressLineNumbers w:val="0"/>
              <w:jc w:val="center"/>
            </w:pPr>
            <w:r>
              <w:rPr>
                <w:rFonts w:hint="default" w:ascii="仿宋_GB2312" w:eastAsia="仿宋_GB2312" w:cs="仿宋_GB2312"/>
                <w:sz w:val="21"/>
                <w:szCs w:val="21"/>
              </w:rPr>
              <w:t>1</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527A3823">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00C6997">
            <w:pPr>
              <w:rPr>
                <w:rFonts w:hint="eastAsia" w:ascii="宋体"/>
                <w:sz w:val="24"/>
                <w:szCs w:val="24"/>
              </w:rPr>
            </w:pPr>
          </w:p>
        </w:tc>
      </w:tr>
      <w:tr w14:paraId="062F09EF">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E61A105">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AED1703">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21583C42">
            <w:pPr>
              <w:pStyle w:val="2"/>
              <w:keepNext w:val="0"/>
              <w:keepLines w:val="0"/>
              <w:widowControl/>
              <w:suppressLineNumbers w:val="0"/>
            </w:pPr>
            <w:r>
              <w:rPr>
                <w:rFonts w:hint="default" w:ascii="仿宋_GB2312" w:eastAsia="仿宋_GB2312" w:cs="仿宋_GB2312"/>
                <w:sz w:val="21"/>
                <w:szCs w:val="21"/>
              </w:rPr>
              <w:t>老年活动策划与组织</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5BC15CBF">
            <w:pPr>
              <w:pStyle w:val="2"/>
              <w:keepNext w:val="0"/>
              <w:keepLines w:val="0"/>
              <w:widowControl/>
              <w:suppressLineNumbers w:val="0"/>
            </w:pPr>
            <w:r>
              <w:rPr>
                <w:rFonts w:hint="default" w:ascii="仿宋_GB2312" w:eastAsia="仿宋_GB2312" w:cs="仿宋_GB2312"/>
                <w:sz w:val="21"/>
                <w:szCs w:val="21"/>
              </w:rPr>
              <w:t>3</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1972356D">
            <w:pPr>
              <w:pStyle w:val="2"/>
              <w:keepNext w:val="0"/>
              <w:keepLines w:val="0"/>
              <w:widowControl/>
              <w:suppressLineNumbers w:val="0"/>
              <w:jc w:val="center"/>
            </w:pPr>
            <w:r>
              <w:rPr>
                <w:rFonts w:hint="default" w:ascii="仿宋_GB2312" w:eastAsia="仿宋_GB2312" w:cs="仿宋_GB2312"/>
                <w:sz w:val="21"/>
                <w:szCs w:val="21"/>
              </w:rPr>
              <w:t>54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9D69DC5">
            <w:pPr>
              <w:pStyle w:val="2"/>
              <w:keepNext w:val="0"/>
              <w:keepLines w:val="0"/>
              <w:widowControl/>
              <w:suppressLineNumbers w:val="0"/>
              <w:jc w:val="center"/>
            </w:pPr>
            <w:r>
              <w:rPr>
                <w:rFonts w:hint="default" w:ascii="仿宋_GB2312" w:eastAsia="仿宋_GB2312" w:cs="仿宋_GB2312"/>
                <w:sz w:val="21"/>
                <w:szCs w:val="21"/>
              </w:rPr>
              <w:t>20</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1BA4E37">
            <w:pPr>
              <w:pStyle w:val="2"/>
              <w:keepNext w:val="0"/>
              <w:keepLines w:val="0"/>
              <w:widowControl/>
              <w:suppressLineNumbers w:val="0"/>
            </w:pPr>
            <w:r>
              <w:rPr>
                <w:rFonts w:hint="default" w:ascii="仿宋_GB2312" w:eastAsia="仿宋_GB2312" w:cs="仿宋_GB2312"/>
                <w:sz w:val="21"/>
                <w:szCs w:val="21"/>
              </w:rPr>
              <w:t>34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B050F23">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69ED3EC">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2A289CD5">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3D3570CA">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569E3842">
            <w:pPr>
              <w:pStyle w:val="2"/>
              <w:keepNext w:val="0"/>
              <w:keepLines w:val="0"/>
              <w:widowControl/>
              <w:suppressLineNumbers w:val="0"/>
              <w:jc w:val="center"/>
            </w:pPr>
            <w:r>
              <w:rPr>
                <w:rFonts w:hint="default" w:ascii="仿宋_GB2312" w:eastAsia="仿宋_GB2312" w:cs="仿宋_GB2312"/>
                <w:sz w:val="21"/>
                <w:szCs w:val="21"/>
              </w:rPr>
              <w:t>2</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4FED94E">
            <w:pPr>
              <w:pStyle w:val="2"/>
              <w:keepNext w:val="0"/>
              <w:keepLines w:val="0"/>
              <w:widowControl/>
              <w:suppressLineNumbers w:val="0"/>
              <w:jc w:val="center"/>
            </w:pPr>
            <w:r>
              <w:rPr>
                <w:rFonts w:hint="default" w:ascii="仿宋_GB2312" w:eastAsia="仿宋_GB2312" w:cs="仿宋_GB2312"/>
                <w:sz w:val="21"/>
                <w:szCs w:val="21"/>
              </w:rPr>
              <w:t>1</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12F2F390">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77BC817">
            <w:pPr>
              <w:rPr>
                <w:rFonts w:hint="eastAsia" w:ascii="宋体"/>
                <w:sz w:val="24"/>
                <w:szCs w:val="24"/>
              </w:rPr>
            </w:pPr>
          </w:p>
        </w:tc>
      </w:tr>
      <w:tr w14:paraId="4988B911">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1AF31B9">
            <w:pPr>
              <w:rPr>
                <w:rFonts w:hint="eastAsia" w:ascii="宋体"/>
                <w:sz w:val="24"/>
                <w:szCs w:val="24"/>
              </w:rPr>
            </w:pPr>
          </w:p>
        </w:tc>
        <w:tc>
          <w:tcPr>
            <w:tcW w:w="4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2D556497">
            <w:pPr>
              <w:rPr>
                <w:rFonts w:hint="eastAsia" w:ascii="宋体"/>
                <w:sz w:val="24"/>
                <w:szCs w:val="24"/>
              </w:rPr>
            </w:pPr>
          </w:p>
        </w:tc>
        <w:tc>
          <w:tcPr>
            <w:tcW w:w="2500" w:type="dxa"/>
            <w:tcBorders>
              <w:top w:val="single" w:color="auto" w:sz="8" w:space="0"/>
              <w:left w:val="single" w:color="auto" w:sz="8" w:space="0"/>
              <w:bottom w:val="single" w:color="auto" w:sz="8" w:space="0"/>
              <w:right w:val="single" w:color="auto" w:sz="8" w:space="0"/>
            </w:tcBorders>
            <w:shd w:val="clear" w:color="auto" w:fill="auto"/>
            <w:vAlign w:val="center"/>
          </w:tcPr>
          <w:p w14:paraId="6EB11309">
            <w:pPr>
              <w:pStyle w:val="2"/>
              <w:keepNext w:val="0"/>
              <w:keepLines w:val="0"/>
              <w:widowControl/>
              <w:suppressLineNumbers w:val="0"/>
            </w:pPr>
            <w:r>
              <w:rPr>
                <w:rFonts w:hint="default" w:ascii="仿宋_GB2312" w:eastAsia="仿宋_GB2312" w:cs="仿宋_GB2312"/>
                <w:sz w:val="21"/>
                <w:szCs w:val="21"/>
              </w:rPr>
              <w:t>小计</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0662AF60">
            <w:pPr>
              <w:pStyle w:val="2"/>
              <w:keepNext w:val="0"/>
              <w:keepLines w:val="0"/>
              <w:widowControl/>
              <w:suppressLineNumbers w:val="0"/>
            </w:pPr>
            <w:r>
              <w:rPr>
                <w:rFonts w:hint="default" w:ascii="仿宋_GB2312" w:eastAsia="仿宋_GB2312" w:cs="仿宋_GB2312"/>
                <w:b/>
                <w:bCs/>
                <w:sz w:val="21"/>
                <w:szCs w:val="21"/>
              </w:rPr>
              <w:t>11</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67F46DEE">
            <w:pPr>
              <w:pStyle w:val="2"/>
              <w:keepNext w:val="0"/>
              <w:keepLines w:val="0"/>
              <w:widowControl/>
              <w:suppressLineNumbers w:val="0"/>
            </w:pPr>
            <w:r>
              <w:rPr>
                <w:rFonts w:hint="default" w:ascii="仿宋_GB2312" w:eastAsia="仿宋_GB2312" w:cs="仿宋_GB2312"/>
                <w:b/>
                <w:bCs/>
                <w:sz w:val="21"/>
                <w:szCs w:val="21"/>
              </w:rPr>
              <w:t>198</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A8D38EA">
            <w:pPr>
              <w:pStyle w:val="2"/>
              <w:keepNext w:val="0"/>
              <w:keepLines w:val="0"/>
              <w:widowControl/>
              <w:suppressLineNumbers w:val="0"/>
            </w:pPr>
            <w:r>
              <w:rPr>
                <w:rFonts w:hint="default" w:ascii="仿宋_GB2312" w:eastAsia="仿宋_GB2312" w:cs="仿宋_GB2312"/>
                <w:b/>
                <w:bCs/>
                <w:sz w:val="21"/>
                <w:szCs w:val="21"/>
              </w:rPr>
              <w:t>64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E7EF37A">
            <w:pPr>
              <w:pStyle w:val="2"/>
              <w:keepNext w:val="0"/>
              <w:keepLines w:val="0"/>
              <w:widowControl/>
              <w:suppressLineNumbers w:val="0"/>
            </w:pPr>
            <w:r>
              <w:rPr>
                <w:rFonts w:hint="default" w:ascii="仿宋_GB2312" w:eastAsia="仿宋_GB2312" w:cs="仿宋_GB2312"/>
                <w:b/>
                <w:bCs/>
                <w:sz w:val="21"/>
                <w:szCs w:val="21"/>
              </w:rPr>
              <w:t>134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29FF54F2">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2C8B2FA">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659E8F08">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0DD67A0">
            <w:pPr>
              <w:pStyle w:val="2"/>
              <w:keepNext w:val="0"/>
              <w:keepLines w:val="0"/>
              <w:widowControl/>
              <w:suppressLineNumbers w:val="0"/>
              <w:jc w:val="center"/>
            </w:pPr>
            <w:r>
              <w:rPr>
                <w:rFonts w:hint="default" w:ascii="仿宋_GB2312" w:eastAsia="仿宋_GB2312" w:cs="仿宋_GB2312"/>
                <w:b/>
                <w:bCs/>
                <w:sz w:val="21"/>
                <w:szCs w:val="21"/>
              </w:rPr>
              <w:t>6</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C84BCD8">
            <w:pPr>
              <w:pStyle w:val="2"/>
              <w:keepNext w:val="0"/>
              <w:keepLines w:val="0"/>
              <w:widowControl/>
              <w:suppressLineNumbers w:val="0"/>
              <w:jc w:val="center"/>
            </w:pPr>
            <w:r>
              <w:rPr>
                <w:rFonts w:hint="default" w:ascii="仿宋_GB2312" w:eastAsia="仿宋_GB2312" w:cs="仿宋_GB2312"/>
                <w:b/>
                <w:bCs/>
                <w:sz w:val="21"/>
                <w:szCs w:val="21"/>
              </w:rPr>
              <w:t>3</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E415272">
            <w:pPr>
              <w:pStyle w:val="2"/>
              <w:keepNext w:val="0"/>
              <w:keepLines w:val="0"/>
              <w:widowControl/>
              <w:suppressLineNumbers w:val="0"/>
              <w:jc w:val="center"/>
            </w:pPr>
            <w:r>
              <w:rPr>
                <w:rFonts w:hint="default" w:ascii="仿宋_GB2312" w:eastAsia="仿宋_GB2312" w:cs="仿宋_GB2312"/>
                <w:b/>
                <w:bCs/>
                <w:sz w:val="21"/>
                <w:szCs w:val="21"/>
              </w:rPr>
              <w:t>2</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628E44EB">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8B029BE">
            <w:pPr>
              <w:rPr>
                <w:rFonts w:hint="eastAsia" w:ascii="宋体"/>
                <w:sz w:val="24"/>
                <w:szCs w:val="24"/>
              </w:rPr>
            </w:pPr>
          </w:p>
        </w:tc>
      </w:tr>
      <w:tr w14:paraId="6AE7F0FB">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3675581D">
            <w:pPr>
              <w:rPr>
                <w:rFonts w:hint="eastAsia" w:ascii="宋体"/>
                <w:sz w:val="24"/>
                <w:szCs w:val="24"/>
              </w:rPr>
            </w:pPr>
          </w:p>
        </w:tc>
        <w:tc>
          <w:tcPr>
            <w:tcW w:w="2980"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7EC8AD65">
            <w:pPr>
              <w:pStyle w:val="2"/>
              <w:keepNext w:val="0"/>
              <w:keepLines w:val="0"/>
              <w:widowControl/>
              <w:suppressLineNumbers w:val="0"/>
              <w:jc w:val="center"/>
            </w:pPr>
            <w:r>
              <w:rPr>
                <w:rFonts w:hint="default" w:ascii="仿宋_GB2312" w:eastAsia="仿宋_GB2312" w:cs="仿宋_GB2312"/>
                <w:sz w:val="21"/>
                <w:szCs w:val="21"/>
              </w:rPr>
              <w:t>岗位实习</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13584E4C">
            <w:pPr>
              <w:pStyle w:val="2"/>
              <w:keepNext w:val="0"/>
              <w:keepLines w:val="0"/>
              <w:widowControl/>
              <w:suppressLineNumbers w:val="0"/>
            </w:pPr>
            <w:r>
              <w:rPr>
                <w:rFonts w:hint="default" w:ascii="仿宋_GB2312" w:eastAsia="仿宋_GB2312" w:cs="仿宋_GB2312"/>
                <w:sz w:val="21"/>
                <w:szCs w:val="21"/>
              </w:rPr>
              <w:t>32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15A3CF3D">
            <w:pPr>
              <w:pStyle w:val="2"/>
              <w:keepNext w:val="0"/>
              <w:keepLines w:val="0"/>
              <w:widowControl/>
              <w:suppressLineNumbers w:val="0"/>
            </w:pPr>
            <w:r>
              <w:rPr>
                <w:rFonts w:hint="default" w:ascii="仿宋_GB2312" w:eastAsia="仿宋_GB2312" w:cs="仿宋_GB2312"/>
                <w:sz w:val="21"/>
                <w:szCs w:val="21"/>
              </w:rPr>
              <w:t>576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2606994">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A0ADE21">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5A22F6A3">
            <w:pPr>
              <w:pStyle w:val="2"/>
              <w:keepNext w:val="0"/>
              <w:keepLines w:val="0"/>
              <w:widowControl/>
              <w:suppressLineNumbers w:val="0"/>
            </w:pPr>
            <w:r>
              <w:rPr>
                <w:rFonts w:hint="default" w:ascii="仿宋_GB2312" w:eastAsia="仿宋_GB2312" w:cs="仿宋_GB2312"/>
                <w:sz w:val="21"/>
                <w:szCs w:val="21"/>
              </w:rPr>
              <w:t>576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A48AD91">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74AFD57E">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B29B2DF">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937F273">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C69DD6D">
            <w:pPr>
              <w:rPr>
                <w:rFonts w:hint="eastAsia" w:ascii="宋体"/>
                <w:sz w:val="24"/>
                <w:szCs w:val="24"/>
              </w:rPr>
            </w:pPr>
          </w:p>
        </w:tc>
        <w:tc>
          <w:tcPr>
            <w:tcW w:w="9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FCA1AFC">
            <w:pPr>
              <w:pStyle w:val="2"/>
              <w:keepNext w:val="0"/>
              <w:keepLines w:val="0"/>
              <w:widowControl/>
              <w:suppressLineNumbers w:val="0"/>
              <w:jc w:val="center"/>
            </w:pPr>
            <w:r>
              <w:rPr>
                <w:rFonts w:hint="default" w:ascii="仿宋_GB2312" w:eastAsia="仿宋_GB2312" w:cs="仿宋_GB2312"/>
                <w:sz w:val="21"/>
                <w:szCs w:val="21"/>
              </w:rPr>
              <w:t>顶岗实习</w:t>
            </w:r>
          </w:p>
        </w:tc>
        <w:tc>
          <w:tcPr>
            <w:tcW w:w="112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7EF753DF">
            <w:pPr>
              <w:pStyle w:val="2"/>
              <w:keepNext w:val="0"/>
              <w:keepLines w:val="0"/>
              <w:widowControl/>
              <w:suppressLineNumbers w:val="0"/>
            </w:pPr>
            <w:r>
              <w:rPr>
                <w:rFonts w:hint="default" w:ascii="仿宋_GB2312" w:eastAsia="仿宋_GB2312" w:cs="仿宋_GB2312"/>
                <w:sz w:val="18"/>
                <w:szCs w:val="18"/>
              </w:rPr>
              <w:t>18.6%</w:t>
            </w:r>
          </w:p>
        </w:tc>
      </w:tr>
      <w:tr w14:paraId="2F797F68">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CFADA50">
            <w:pPr>
              <w:rPr>
                <w:rFonts w:hint="eastAsia" w:ascii="宋体"/>
                <w:sz w:val="24"/>
                <w:szCs w:val="24"/>
              </w:rPr>
            </w:pPr>
          </w:p>
        </w:tc>
        <w:tc>
          <w:tcPr>
            <w:tcW w:w="2980"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669170BF">
            <w:pPr>
              <w:pStyle w:val="2"/>
              <w:keepNext w:val="0"/>
              <w:keepLines w:val="0"/>
              <w:widowControl/>
              <w:suppressLineNumbers w:val="0"/>
              <w:ind w:firstLine="420" w:firstLineChars="200"/>
            </w:pPr>
            <w:r>
              <w:rPr>
                <w:rFonts w:hint="default" w:ascii="仿宋_GB2312" w:eastAsia="仿宋_GB2312" w:cs="仿宋_GB2312"/>
                <w:sz w:val="21"/>
                <w:szCs w:val="21"/>
              </w:rPr>
              <w:t>小计</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507A085B">
            <w:pPr>
              <w:pStyle w:val="2"/>
              <w:keepNext w:val="0"/>
              <w:keepLines w:val="0"/>
              <w:widowControl/>
              <w:suppressLineNumbers w:val="0"/>
            </w:pPr>
            <w:r>
              <w:rPr>
                <w:rFonts w:hint="default" w:ascii="仿宋_GB2312" w:eastAsia="仿宋_GB2312" w:cs="仿宋_GB2312"/>
                <w:sz w:val="21"/>
                <w:szCs w:val="21"/>
              </w:rPr>
              <w:t>32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598A1742">
            <w:pPr>
              <w:pStyle w:val="2"/>
              <w:keepNext w:val="0"/>
              <w:keepLines w:val="0"/>
              <w:widowControl/>
              <w:suppressLineNumbers w:val="0"/>
            </w:pPr>
            <w:r>
              <w:rPr>
                <w:rFonts w:hint="default" w:ascii="仿宋_GB2312" w:eastAsia="仿宋_GB2312" w:cs="仿宋_GB2312"/>
                <w:sz w:val="21"/>
                <w:szCs w:val="21"/>
              </w:rPr>
              <w:t>576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1AAE5B3C">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C1F3394">
            <w:pPr>
              <w:rPr>
                <w:rFonts w:hint="eastAsia" w:ascii="宋体"/>
                <w:sz w:val="24"/>
                <w:szCs w:val="24"/>
              </w:rPr>
            </w:pP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6FDCDCB9">
            <w:pPr>
              <w:pStyle w:val="2"/>
              <w:keepNext w:val="0"/>
              <w:keepLines w:val="0"/>
              <w:widowControl/>
              <w:suppressLineNumbers w:val="0"/>
            </w:pPr>
            <w:r>
              <w:rPr>
                <w:rFonts w:hint="default" w:ascii="仿宋_GB2312" w:eastAsia="仿宋_GB2312" w:cs="仿宋_GB2312"/>
                <w:sz w:val="21"/>
                <w:szCs w:val="21"/>
              </w:rPr>
              <w:t>576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41283A88">
            <w:pPr>
              <w:rPr>
                <w:rFonts w:hint="eastAsia" w:ascii="宋体"/>
                <w:sz w:val="24"/>
                <w:szCs w:val="24"/>
              </w:rPr>
            </w:pP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7B1169D7">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096F2246">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7879D855">
            <w:pPr>
              <w:rPr>
                <w:rFonts w:hint="eastAsia" w:ascii="宋体"/>
                <w:sz w:val="24"/>
                <w:szCs w:val="24"/>
              </w:rPr>
            </w:pP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170A29FD">
            <w:pPr>
              <w:rPr>
                <w:rFonts w:hint="eastAsia" w:ascii="宋体"/>
                <w:sz w:val="24"/>
                <w:szCs w:val="24"/>
              </w:rPr>
            </w:pPr>
          </w:p>
        </w:tc>
        <w:tc>
          <w:tcPr>
            <w:tcW w:w="9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94D8BBA">
            <w:pPr>
              <w:rPr>
                <w:rFonts w:hint="eastAsia" w:ascii="宋体"/>
                <w:sz w:val="24"/>
                <w:szCs w:val="24"/>
              </w:rPr>
            </w:pPr>
          </w:p>
        </w:tc>
        <w:tc>
          <w:tcPr>
            <w:tcW w:w="112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7A617815">
            <w:pPr>
              <w:rPr>
                <w:rFonts w:hint="eastAsia" w:ascii="宋体"/>
                <w:sz w:val="24"/>
                <w:szCs w:val="24"/>
              </w:rPr>
            </w:pPr>
          </w:p>
        </w:tc>
      </w:tr>
      <w:tr w14:paraId="354FEFEF">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6E3C418">
            <w:pPr>
              <w:rPr>
                <w:rFonts w:hint="eastAsia" w:ascii="宋体"/>
                <w:sz w:val="24"/>
                <w:szCs w:val="24"/>
              </w:rPr>
            </w:pPr>
          </w:p>
        </w:tc>
        <w:tc>
          <w:tcPr>
            <w:tcW w:w="2980" w:type="dxa"/>
            <w:gridSpan w:val="2"/>
            <w:tcBorders>
              <w:top w:val="single" w:color="auto" w:sz="8" w:space="0"/>
              <w:left w:val="single" w:color="auto" w:sz="8" w:space="0"/>
              <w:bottom w:val="single" w:color="auto" w:sz="8" w:space="0"/>
              <w:right w:val="single" w:color="auto" w:sz="8" w:space="0"/>
            </w:tcBorders>
            <w:shd w:val="clear" w:color="auto" w:fill="auto"/>
            <w:vAlign w:val="center"/>
          </w:tcPr>
          <w:p w14:paraId="1EA020F9">
            <w:pPr>
              <w:pStyle w:val="2"/>
              <w:keepNext w:val="0"/>
              <w:keepLines w:val="0"/>
              <w:widowControl/>
              <w:suppressLineNumbers w:val="0"/>
            </w:pPr>
            <w:r>
              <w:rPr>
                <w:rFonts w:hint="default" w:ascii="仿宋_GB2312" w:eastAsia="仿宋_GB2312" w:cs="仿宋_GB2312"/>
                <w:sz w:val="21"/>
                <w:szCs w:val="21"/>
              </w:rPr>
              <w:t>合计</w:t>
            </w:r>
          </w:p>
        </w:tc>
        <w:tc>
          <w:tcPr>
            <w:tcW w:w="780" w:type="dxa"/>
            <w:tcBorders>
              <w:top w:val="single" w:color="auto" w:sz="8" w:space="0"/>
              <w:left w:val="single" w:color="auto" w:sz="8" w:space="0"/>
              <w:bottom w:val="single" w:color="auto" w:sz="8" w:space="0"/>
              <w:right w:val="single" w:color="auto" w:sz="8" w:space="0"/>
            </w:tcBorders>
            <w:shd w:val="clear" w:color="auto" w:fill="auto"/>
            <w:vAlign w:val="center"/>
          </w:tcPr>
          <w:p w14:paraId="33141886">
            <w:pPr>
              <w:pStyle w:val="2"/>
              <w:keepNext w:val="0"/>
              <w:keepLines w:val="0"/>
              <w:widowControl/>
              <w:suppressLineNumbers w:val="0"/>
            </w:pPr>
            <w:r>
              <w:rPr>
                <w:rFonts w:hint="default" w:ascii="仿宋_GB2312" w:eastAsia="仿宋_GB2312" w:cs="仿宋_GB2312"/>
                <w:sz w:val="21"/>
                <w:szCs w:val="21"/>
              </w:rPr>
              <w:t>172</w:t>
            </w:r>
          </w:p>
        </w:tc>
        <w:tc>
          <w:tcPr>
            <w:tcW w:w="760" w:type="dxa"/>
            <w:tcBorders>
              <w:top w:val="single" w:color="auto" w:sz="8" w:space="0"/>
              <w:left w:val="single" w:color="auto" w:sz="8" w:space="0"/>
              <w:bottom w:val="single" w:color="auto" w:sz="8" w:space="0"/>
              <w:right w:val="single" w:color="auto" w:sz="8" w:space="0"/>
            </w:tcBorders>
            <w:shd w:val="clear" w:color="auto" w:fill="auto"/>
            <w:vAlign w:val="center"/>
          </w:tcPr>
          <w:p w14:paraId="4916C723">
            <w:pPr>
              <w:pStyle w:val="2"/>
              <w:keepNext w:val="0"/>
              <w:keepLines w:val="0"/>
              <w:widowControl/>
              <w:suppressLineNumbers w:val="0"/>
            </w:pPr>
            <w:r>
              <w:rPr>
                <w:rFonts w:hint="default" w:ascii="仿宋_GB2312" w:eastAsia="仿宋_GB2312" w:cs="仿宋_GB2312"/>
                <w:sz w:val="21"/>
                <w:szCs w:val="21"/>
              </w:rPr>
              <w:t>3096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BF85710">
            <w:pPr>
              <w:pStyle w:val="2"/>
              <w:keepNext w:val="0"/>
              <w:keepLines w:val="0"/>
              <w:widowControl/>
              <w:suppressLineNumbers w:val="0"/>
            </w:pPr>
            <w:r>
              <w:rPr>
                <w:rFonts w:hint="default" w:ascii="仿宋_GB2312" w:eastAsia="仿宋_GB2312" w:cs="仿宋_GB2312"/>
                <w:sz w:val="21"/>
                <w:szCs w:val="21"/>
              </w:rPr>
              <w:t>1486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74967378">
            <w:pPr>
              <w:pStyle w:val="2"/>
              <w:keepNext w:val="0"/>
              <w:keepLines w:val="0"/>
              <w:widowControl/>
              <w:suppressLineNumbers w:val="0"/>
            </w:pPr>
            <w:r>
              <w:rPr>
                <w:rFonts w:hint="default" w:ascii="仿宋_GB2312" w:eastAsia="仿宋_GB2312" w:cs="仿宋_GB2312"/>
                <w:sz w:val="21"/>
                <w:szCs w:val="21"/>
              </w:rPr>
              <w:t>1034</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04F1166D">
            <w:pPr>
              <w:pStyle w:val="2"/>
              <w:keepNext w:val="0"/>
              <w:keepLines w:val="0"/>
              <w:widowControl/>
              <w:suppressLineNumbers w:val="0"/>
            </w:pPr>
            <w:r>
              <w:rPr>
                <w:rFonts w:hint="default" w:ascii="仿宋_GB2312" w:eastAsia="仿宋_GB2312" w:cs="仿宋_GB2312"/>
                <w:sz w:val="21"/>
                <w:szCs w:val="21"/>
              </w:rPr>
              <w:t>576</w:t>
            </w:r>
          </w:p>
        </w:tc>
        <w:tc>
          <w:tcPr>
            <w:tcW w:w="740" w:type="dxa"/>
            <w:tcBorders>
              <w:top w:val="single" w:color="auto" w:sz="8" w:space="0"/>
              <w:left w:val="single" w:color="auto" w:sz="8" w:space="0"/>
              <w:bottom w:val="single" w:color="auto" w:sz="8" w:space="0"/>
              <w:right w:val="single" w:color="auto" w:sz="8" w:space="0"/>
            </w:tcBorders>
            <w:shd w:val="clear" w:color="auto" w:fill="auto"/>
            <w:vAlign w:val="center"/>
          </w:tcPr>
          <w:p w14:paraId="374A8DB1">
            <w:pPr>
              <w:pStyle w:val="2"/>
              <w:keepNext w:val="0"/>
              <w:keepLines w:val="0"/>
              <w:widowControl/>
              <w:suppressLineNumbers w:val="0"/>
              <w:jc w:val="center"/>
            </w:pPr>
            <w:r>
              <w:rPr>
                <w:rFonts w:hint="default" w:ascii="仿宋_GB2312" w:eastAsia="仿宋_GB2312" w:cs="仿宋_GB2312"/>
                <w:sz w:val="21"/>
                <w:szCs w:val="21"/>
              </w:rPr>
              <w:t>28</w:t>
            </w:r>
          </w:p>
        </w:tc>
        <w:tc>
          <w:tcPr>
            <w:tcW w:w="600" w:type="dxa"/>
            <w:tcBorders>
              <w:top w:val="single" w:color="auto" w:sz="8" w:space="0"/>
              <w:left w:val="single" w:color="auto" w:sz="8" w:space="0"/>
              <w:bottom w:val="single" w:color="auto" w:sz="8" w:space="0"/>
              <w:right w:val="single" w:color="auto" w:sz="8" w:space="0"/>
            </w:tcBorders>
            <w:shd w:val="clear" w:color="auto" w:fill="auto"/>
            <w:vAlign w:val="center"/>
          </w:tcPr>
          <w:p w14:paraId="3297C98C">
            <w:pPr>
              <w:pStyle w:val="2"/>
              <w:keepNext w:val="0"/>
              <w:keepLines w:val="0"/>
              <w:widowControl/>
              <w:suppressLineNumbers w:val="0"/>
              <w:jc w:val="center"/>
            </w:pPr>
            <w:r>
              <w:rPr>
                <w:rFonts w:hint="default" w:ascii="仿宋_GB2312" w:eastAsia="仿宋_GB2312" w:cs="仿宋_GB2312"/>
                <w:sz w:val="21"/>
                <w:szCs w:val="21"/>
              </w:rPr>
              <w:t>28</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4CA73D30">
            <w:pPr>
              <w:pStyle w:val="2"/>
              <w:keepNext w:val="0"/>
              <w:keepLines w:val="0"/>
              <w:widowControl/>
              <w:suppressLineNumbers w:val="0"/>
              <w:jc w:val="center"/>
            </w:pPr>
            <w:r>
              <w:rPr>
                <w:rFonts w:hint="default" w:ascii="仿宋_GB2312" w:eastAsia="仿宋_GB2312" w:cs="仿宋_GB2312"/>
                <w:sz w:val="21"/>
                <w:szCs w:val="21"/>
              </w:rPr>
              <w:t>28</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2EBA843A">
            <w:pPr>
              <w:pStyle w:val="2"/>
              <w:keepNext w:val="0"/>
              <w:keepLines w:val="0"/>
              <w:widowControl/>
              <w:suppressLineNumbers w:val="0"/>
              <w:jc w:val="center"/>
            </w:pPr>
            <w:r>
              <w:rPr>
                <w:rFonts w:hint="default" w:ascii="仿宋_GB2312" w:eastAsia="仿宋_GB2312" w:cs="仿宋_GB2312"/>
                <w:sz w:val="21"/>
                <w:szCs w:val="21"/>
              </w:rPr>
              <w:t>28</w:t>
            </w:r>
          </w:p>
        </w:tc>
        <w:tc>
          <w:tcPr>
            <w:tcW w:w="800" w:type="dxa"/>
            <w:tcBorders>
              <w:top w:val="single" w:color="auto" w:sz="8" w:space="0"/>
              <w:left w:val="single" w:color="auto" w:sz="8" w:space="0"/>
              <w:bottom w:val="single" w:color="auto" w:sz="8" w:space="0"/>
              <w:right w:val="single" w:color="auto" w:sz="8" w:space="0"/>
            </w:tcBorders>
            <w:shd w:val="clear" w:color="auto" w:fill="auto"/>
            <w:vAlign w:val="center"/>
          </w:tcPr>
          <w:p w14:paraId="6622F8B1">
            <w:pPr>
              <w:pStyle w:val="2"/>
              <w:keepNext w:val="0"/>
              <w:keepLines w:val="0"/>
              <w:widowControl/>
              <w:suppressLineNumbers w:val="0"/>
              <w:jc w:val="center"/>
            </w:pPr>
            <w:r>
              <w:rPr>
                <w:rFonts w:hint="default" w:ascii="仿宋_GB2312" w:eastAsia="仿宋_GB2312" w:cs="仿宋_GB2312"/>
                <w:sz w:val="21"/>
                <w:szCs w:val="21"/>
              </w:rPr>
              <w:t>28</w:t>
            </w:r>
          </w:p>
        </w:tc>
        <w:tc>
          <w:tcPr>
            <w:tcW w:w="900" w:type="dxa"/>
            <w:tcBorders>
              <w:top w:val="single" w:color="auto" w:sz="8" w:space="0"/>
              <w:left w:val="single" w:color="auto" w:sz="8" w:space="0"/>
              <w:bottom w:val="single" w:color="auto" w:sz="8" w:space="0"/>
              <w:right w:val="single" w:color="auto" w:sz="8" w:space="0"/>
            </w:tcBorders>
            <w:shd w:val="clear" w:color="auto" w:fill="auto"/>
            <w:vAlign w:val="center"/>
          </w:tcPr>
          <w:p w14:paraId="3A29ACE1">
            <w:pPr>
              <w:rPr>
                <w:rFonts w:hint="eastAsia" w:ascii="宋体"/>
                <w:sz w:val="24"/>
                <w:szCs w:val="24"/>
              </w:rPr>
            </w:pPr>
          </w:p>
        </w:tc>
        <w:tc>
          <w:tcPr>
            <w:tcW w:w="1120" w:type="dxa"/>
            <w:tcBorders>
              <w:top w:val="single" w:color="auto" w:sz="8" w:space="0"/>
              <w:left w:val="single" w:color="auto" w:sz="8" w:space="0"/>
              <w:bottom w:val="single" w:color="auto" w:sz="8" w:space="0"/>
              <w:right w:val="single" w:color="auto" w:sz="8" w:space="0"/>
            </w:tcBorders>
            <w:shd w:val="clear" w:color="auto" w:fill="auto"/>
            <w:vAlign w:val="center"/>
          </w:tcPr>
          <w:p w14:paraId="594743A0">
            <w:pPr>
              <w:pStyle w:val="2"/>
              <w:keepNext w:val="0"/>
              <w:keepLines w:val="0"/>
              <w:widowControl/>
              <w:suppressLineNumbers w:val="0"/>
            </w:pPr>
            <w:r>
              <w:rPr>
                <w:rFonts w:hint="default" w:ascii="仿宋_GB2312" w:eastAsia="仿宋_GB2312" w:cs="仿宋_GB2312"/>
                <w:sz w:val="18"/>
                <w:szCs w:val="18"/>
              </w:rPr>
              <w:t>100%</w:t>
            </w:r>
          </w:p>
        </w:tc>
      </w:tr>
    </w:tbl>
    <w:p w14:paraId="1CF1786E">
      <w:pPr>
        <w:pStyle w:val="2"/>
        <w:keepNext w:val="0"/>
        <w:keepLines w:val="0"/>
        <w:widowControl/>
        <w:suppressLineNumbers w:val="0"/>
        <w:spacing w:before="200" w:beforeAutospacing="0" w:after="0" w:afterAutospacing="0" w:line="420" w:lineRule="atLeast"/>
        <w:ind w:left="100" w:right="100"/>
      </w:pPr>
      <w:r>
        <w:rPr>
          <w:rFonts w:hint="default" w:ascii="黑体" w:hAnsi="宋体" w:eastAsia="黑体" w:cs="黑体"/>
          <w:b/>
          <w:bCs/>
          <w:i w:val="0"/>
          <w:iCs w:val="0"/>
          <w:caps w:val="0"/>
          <w:color w:val="000000"/>
          <w:spacing w:val="0"/>
          <w:sz w:val="32"/>
          <w:szCs w:val="32"/>
          <w:u w:val="none"/>
        </w:rPr>
        <w:t>八、实施保障</w:t>
      </w:r>
    </w:p>
    <w:p w14:paraId="24862418">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（一）师资队伍</w:t>
      </w:r>
    </w:p>
    <w:p w14:paraId="2D69F451">
      <w:pPr>
        <w:pStyle w:val="2"/>
        <w:keepNext w:val="0"/>
        <w:keepLines w:val="0"/>
        <w:widowControl/>
        <w:suppressLineNumbers w:val="0"/>
        <w:spacing w:before="200" w:beforeAutospacing="0" w:after="0" w:afterAutospacing="0" w:line="420" w:lineRule="atLeast"/>
        <w:ind w:left="100" w:right="100" w:firstLine="643"/>
      </w:pPr>
      <w:r>
        <w:rPr>
          <w:rFonts w:hint="default" w:ascii="仿宋" w:hAnsi="仿宋" w:eastAsia="仿宋" w:cs="仿宋"/>
          <w:i w:val="0"/>
          <w:iCs w:val="0"/>
          <w:caps w:val="0"/>
          <w:color w:val="000000"/>
          <w:spacing w:val="0"/>
          <w:sz w:val="32"/>
          <w:szCs w:val="32"/>
          <w:u w:val="none"/>
        </w:rPr>
        <w:t>1、师资队伍结构和数量要求</w:t>
      </w:r>
    </w:p>
    <w:p w14:paraId="4CF1E7F7">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本校通过培养与引进，初步建立了一支结构合理、素质优良、操作能力强的师资队伍。智慧健康养老服务专业现有教师12人，其中专业课教师4人，文化课教师6人，兼职教师2人，均为本科以上学历，基本满足教学需求。</w:t>
      </w:r>
    </w:p>
    <w:p w14:paraId="7F2B47BB">
      <w:pPr>
        <w:pStyle w:val="2"/>
        <w:keepNext w:val="0"/>
        <w:keepLines w:val="0"/>
        <w:widowControl/>
        <w:suppressLineNumbers w:val="0"/>
        <w:spacing w:before="200" w:beforeAutospacing="0" w:after="0" w:afterAutospacing="0" w:line="420" w:lineRule="atLeast"/>
        <w:ind w:left="100" w:right="100" w:firstLine="643"/>
      </w:pPr>
      <w:r>
        <w:rPr>
          <w:rFonts w:hint="default" w:ascii="仿宋" w:hAnsi="仿宋" w:eastAsia="仿宋" w:cs="仿宋"/>
          <w:i w:val="0"/>
          <w:iCs w:val="0"/>
          <w:caps w:val="0"/>
          <w:color w:val="000000"/>
          <w:spacing w:val="0"/>
          <w:sz w:val="32"/>
          <w:szCs w:val="32"/>
          <w:u w:val="none"/>
        </w:rPr>
        <w:t>2、师资队伍的培养</w:t>
      </w:r>
    </w:p>
    <w:p w14:paraId="7CD75056">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本专业积极拓宽师资队伍来源渠道，优化教师队伍，实行激励与制约相结合，健全教师管理机制，采取“聘（聘企业专家和一线技术人员）、送（送专业教师参加国内培训深造）、进（进企业进行实践）、带（以老带新、以强带弱）”等途径，打造一支结构合理、专兼结合的优秀教学团队。</w:t>
      </w:r>
    </w:p>
    <w:p w14:paraId="08654C0F">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（二）教学设施</w:t>
      </w:r>
    </w:p>
    <w:p w14:paraId="3B0A0111">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根据学生的就业方向并紧密结合我校现有的课程体系，本专业应配备校内实训基地和校外实习实训基地。</w:t>
      </w:r>
    </w:p>
    <w:p w14:paraId="5F08DEAD">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1．校内实训基地</w:t>
      </w:r>
    </w:p>
    <w:p w14:paraId="025C7A1C">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智慧健康养老服务专业校内实训基地包括基础护理实训室、急救护理实训室、康复实训室、心理咨询室。为使得专业人才培养规模和市场对应的高技能应用型专门人才需求状况相匹配，校内实训基地是基于老年人生活活动特点和养老服务的相关要求进行建设的。校内实训基地的建设不仅能够培养学生的职业道德和专业素养，还能强化学生的实践能力和操作技能，是实现培养高技能应用型人才的必备条件。</w:t>
      </w:r>
    </w:p>
    <w:p w14:paraId="44C936CB">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2.校外实习实训基地</w:t>
      </w:r>
    </w:p>
    <w:p w14:paraId="72D0D269">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校外实习实训基地是校内实践教学的延伸。与企业携手共建校外实习实训基地，可以实现实训条件的社会沟通，并达到资源共享的目的，更重要的是使学生置身于现实工作场景中，进一步加强学生岗位能力的培养。智慧健康养老服务专业坚持以市场需求为导向，以行业、企业为依托，为地方社会经济发展培养应用型、复合型、开放型的高素质专业人才。因此，校外实习实训基地通过协议条款明确校企双方的责权关系，明确实习的目的、内容、方式、流程、管理、保险等事项，确保实习活动规范、有序地进行。</w:t>
      </w:r>
    </w:p>
    <w:p w14:paraId="02A2CA86">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（三）教学资源</w:t>
      </w:r>
    </w:p>
    <w:p w14:paraId="4094365D">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校企合作、共建共享，依据专业人才培养目标和专业课程，系统设计和建设有利于自主学习、内容丰富、使用便捷、更新及时的数字化学习资源。</w:t>
      </w:r>
    </w:p>
    <w:p w14:paraId="1D26A8FF">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课程教学资源：本着高目标高起点的要求，结合专业特色，校企联合、共建共享，紧紧围绕专业教学目标与标准、课程体系、教学内容、模拟实训、教学指导、学习评价等几个方面，安排特定人员系统设计和建设有利于自主学习、内容丰富、使用便捷、更新及时的数字化学习资源。</w:t>
      </w:r>
    </w:p>
    <w:p w14:paraId="57F6E432">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教学资源包含多媒体教学资源及相应的教学设施，即建立教学资源网络平台，配备“</w:t>
      </w:r>
      <w:r>
        <w:rPr>
          <w:rFonts w:hint="eastAsia" w:ascii="仿宋" w:hAnsi="仿宋" w:eastAsia="仿宋" w:cs="仿宋"/>
          <w:i w:val="0"/>
          <w:iCs w:val="0"/>
          <w:caps w:val="0"/>
          <w:color w:val="000000"/>
          <w:spacing w:val="0"/>
          <w:sz w:val="32"/>
          <w:szCs w:val="32"/>
          <w:u w:val="none"/>
          <w:lang w:val="en-US" w:eastAsia="zh-CN"/>
        </w:rPr>
        <w:t>欧帝</w:t>
      </w:r>
      <w:r>
        <w:rPr>
          <w:rFonts w:hint="default" w:ascii="仿宋" w:hAnsi="仿宋" w:eastAsia="仿宋" w:cs="仿宋"/>
          <w:i w:val="0"/>
          <w:iCs w:val="0"/>
          <w:caps w:val="0"/>
          <w:color w:val="000000"/>
          <w:spacing w:val="0"/>
          <w:sz w:val="32"/>
          <w:szCs w:val="32"/>
          <w:u w:val="none"/>
        </w:rPr>
        <w:t>”多媒体设备，开发与专业课程相配套的案例库、素材资源库，虚拟仿真实验实训系统。</w:t>
      </w:r>
    </w:p>
    <w:p w14:paraId="090B1F9E">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（四）教学方法</w:t>
      </w:r>
    </w:p>
    <w:p w14:paraId="1D9CD736">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1.公共基础课</w:t>
      </w:r>
    </w:p>
    <w:p w14:paraId="70B4039D">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公共基础课的教学要符合教育部有关教育教学的基本要求，按照培养学生基本科学文化素养、服务学生专业学习和终身发展的功能来定位，重在教学方法、教学组织形式的改革，教学手段、教学模式的创新，调动学生学习的积极性，为学生综合素质的提高、职业能力的形成和可持续发展奠定基础。</w:t>
      </w:r>
    </w:p>
    <w:p w14:paraId="7541362D">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（1）教师要不断学习职业教育理论，研究中等职业学校的教育规律，完善知识结构，提高自身的业务水平和理论素养。了解一些相关专业的知识，熟悉所教课程在相关专业课程中的应用，提升教学能力。</w:t>
      </w:r>
    </w:p>
    <w:p w14:paraId="5BC6F7B9">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教师要不断加强教学反思，突出职业教育特色。教学中要坚持以学生发展为本，探索富有实效的教学模式，改进教学方式、方法和手段，要根据不同的知识内容，结合实际，充分地利用各种教学媒体，进行多种教学方法的探索和试验，形成自己的教学特色。</w:t>
      </w:r>
    </w:p>
    <w:p w14:paraId="00C48E4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3）教师应了解学生的学习水平与心理特点，关注他们的学习困难，重视他们的学习需求，努力营造民主、和谐的学习氛围。教学方法的选择要从学生的实际出发，要符合学生的认知心理特征。教学中要面向全体学生，因材施教，要尊重学生的差异，适应学生的个性发展需求，使每个学生均学有所得。</w:t>
      </w:r>
    </w:p>
    <w:p w14:paraId="345607BB">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4）加强教学内容与社会生活、职业生活以及专业课程的联系，创设与职业工作相近的情境，帮助学生认识学科知识在生活和工作中的作用，激发学生参与教学活动的兴趣与热情。要关注学生学习兴趣的激发与保持、学习信心的坚持与增强，引导学生积极运用自主、探究和合作等学习方法，使学生在参与中掌握学习方法，获得成就感和自信心。培养学生的应用能力，提升学生的职业素养。</w:t>
      </w:r>
    </w:p>
    <w:p w14:paraId="6219C091">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5）学校要为教学提供丰富多样的教学资源、教学设施和教学环境，以利于创建符合个性化学习及加强实践技能培养的教学环境，推动教学模式和教学方法的改革。教师应更新观念，优化传统的教学方法，充分发挥计算机、互联网等现代媒体技术的优势，重视现代教育技术与课程的整合，努力推进现代教育技术在职业教育教学中的合理应用。</w:t>
      </w:r>
    </w:p>
    <w:p w14:paraId="1A6196AB">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6）公共基础课教学中注重培养学生专业兴趣，稳定专业思想，培养学生专业兴趣，稳定专业思想不仅是学生管理部门的事情，也是公共基础课教师一项重要的工作任务。公共基础教师在讲课过程中应注意培养学生的专业兴趣，稳定学生的专业思想。帮助学生树立专业观念，鼓励学生热爱所学的专业，帮助学生进行职业生涯规划，树立良好的择业观。另外，公共基础课教师在教学中还要培养学生高尚的道德情操、刻苦学习的精神和科学的学习方法，以便学生能更好地学好专业课程。</w:t>
      </w:r>
    </w:p>
    <w:p w14:paraId="2AC8B453">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7）公共基础课为学生学习专业知识和形成专业技能奠定基础，重组理论教学，加强实践教学。要根据专业需要确定公共基础课教学目标，制定授课计划，对教学内容进行调整。公共基础课所涉及的知识点，要与专业课程中的相关知识联系起来</w:t>
      </w:r>
      <w:r>
        <w:rPr>
          <w:rFonts w:hint="eastAsia" w:ascii="仿宋" w:hAnsi="仿宋" w:eastAsia="仿宋" w:cs="仿宋"/>
          <w:i w:val="0"/>
          <w:iCs w:val="0"/>
          <w:caps w:val="0"/>
          <w:color w:val="000000"/>
          <w:spacing w:val="0"/>
          <w:sz w:val="32"/>
          <w:szCs w:val="32"/>
          <w:u w:val="none"/>
          <w:lang w:eastAsia="zh-CN"/>
        </w:rPr>
        <w:t>，</w:t>
      </w:r>
      <w:r>
        <w:rPr>
          <w:rFonts w:hint="eastAsia" w:ascii="仿宋" w:hAnsi="仿宋" w:eastAsia="仿宋" w:cs="仿宋"/>
          <w:b w:val="0"/>
          <w:bCs w:val="0"/>
          <w:i w:val="0"/>
          <w:iCs w:val="0"/>
          <w:caps w:val="0"/>
          <w:color w:val="000000"/>
          <w:spacing w:val="0"/>
          <w:sz w:val="32"/>
          <w:szCs w:val="32"/>
          <w:u w:val="none"/>
          <w:lang w:val="en-US" w:eastAsia="zh-CN"/>
        </w:rPr>
        <w:t>课程重构时应侧重1+1+X体系，第一个1是指通识范畴，第二个1是指专业限定模块，X是指跨专业融合模块内容，充分体现公共课程提升综合素质和服务职业能力，满足个人发展需求和对接岗位需求</w:t>
      </w:r>
      <w:r>
        <w:rPr>
          <w:rFonts w:hint="default" w:ascii="仿宋" w:hAnsi="仿宋" w:eastAsia="仿宋" w:cs="仿宋"/>
          <w:b w:val="0"/>
          <w:bCs w:val="0"/>
          <w:i w:val="0"/>
          <w:iCs w:val="0"/>
          <w:caps w:val="0"/>
          <w:color w:val="000000"/>
          <w:spacing w:val="0"/>
          <w:sz w:val="32"/>
          <w:szCs w:val="32"/>
          <w:u w:val="none"/>
        </w:rPr>
        <w:t>。在讲授基础知识的过程中，要指明在哪门专业课中能够用到这些知识，在什么实践环节中能够用到这些知识，做到有的放矢，使基础课知识与专业知识有机结合。</w:t>
      </w:r>
    </w:p>
    <w:p w14:paraId="11FEC586">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8）思想政治课要坚持正确的价值导向，增强教育的时代感，确保思想理论观点和价值取向的正确性，贯彻社会主义核心价值体系，引导学生践行职业道德和法律规范，做到理论与实际相结合，知、信、行相统一。要结合教学内容，利用校内外的德育资源，用课堂教学时间或综合实践活动时间，有计划地组织学生开展参观访问、社会调查、志愿服务、旁听审判、模拟法庭等实践活动。要以优秀学生和成才典型的先进事迹以及社会上丰富多彩的政治、经济和文化生活中的素材，特别是社会的新发展、改革开放的新成果和实践中产生的新知识、新观点、新事物、新典型等充实教学内容，丰富教学形式，提高教育教学效果。</w:t>
      </w:r>
    </w:p>
    <w:p w14:paraId="0E1DE3DF">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2.专业课</w:t>
      </w:r>
    </w:p>
    <w:p w14:paraId="5F203078">
      <w:pPr>
        <w:pStyle w:val="2"/>
        <w:keepNext w:val="0"/>
        <w:keepLines w:val="0"/>
        <w:widowControl/>
        <w:suppressLineNumbers w:val="0"/>
        <w:spacing w:before="200" w:beforeAutospacing="0" w:after="0" w:afterAutospacing="0" w:line="420" w:lineRule="atLeast"/>
        <w:ind w:left="100" w:right="100" w:firstLine="640"/>
        <w:rPr>
          <w:rFonts w:hint="eastAsia" w:eastAsia="仿宋"/>
          <w:lang w:eastAsia="zh-CN"/>
        </w:rPr>
      </w:pPr>
      <w:r>
        <w:rPr>
          <w:rFonts w:hint="default" w:ascii="仿宋" w:hAnsi="仿宋" w:eastAsia="仿宋" w:cs="仿宋"/>
          <w:i w:val="0"/>
          <w:iCs w:val="0"/>
          <w:caps w:val="0"/>
          <w:color w:val="000000"/>
          <w:spacing w:val="0"/>
          <w:sz w:val="32"/>
          <w:szCs w:val="32"/>
          <w:u w:val="none"/>
        </w:rPr>
        <w:t>（1）教师依据智慧健康养老服务专业课程标准进行授课</w:t>
      </w:r>
      <w:r>
        <w:rPr>
          <w:rFonts w:hint="eastAsia" w:ascii="仿宋" w:hAnsi="仿宋" w:eastAsia="仿宋" w:cs="仿宋"/>
          <w:i w:val="0"/>
          <w:iCs w:val="0"/>
          <w:caps w:val="0"/>
          <w:color w:val="000000"/>
          <w:spacing w:val="0"/>
          <w:sz w:val="32"/>
          <w:szCs w:val="32"/>
          <w:u w:val="none"/>
          <w:lang w:eastAsia="zh-CN"/>
        </w:rPr>
        <w:t>。</w:t>
      </w:r>
    </w:p>
    <w:p w14:paraId="24D8D32D">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课程标准是教学指导性文件，是教材、教学和评价的出发点与归宿。教师在教学的实施过程中，无论教材怎么编写，无论教学如何设计，无论评价如何开展，都必须围绕着课程标准的要求服务，都不能脱离这个核心。</w:t>
      </w:r>
    </w:p>
    <w:p w14:paraId="7B62F29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（2）采用“项目模块”化教学模式</w:t>
      </w:r>
    </w:p>
    <w:p w14:paraId="14C08612">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以实际工作实施项目为中心,创设学习模块，选择、组织课程内容，并以完成工作任务为主要学习方式的教学模式。该教学模式打破了原来课程的界限，将课程教学内容分割为与专业密切联系的项目与任务，引领教学过程，强调实训环节，设计学习过程于工作过程的职业环境中，将学生对知识的掌握程度提高到了实践这一层面。以项目的实施过程为主线，进行任务驱动，设置学习情境，并将任务进行分解设置学习情境，使学生体会和感受真实的工作情境。</w:t>
      </w:r>
    </w:p>
    <w:p w14:paraId="24E09D82">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（3）现代教育技术的应用建议</w:t>
      </w:r>
    </w:p>
    <w:p w14:paraId="5FD013E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与现代技术结合紧密，因此在教学过程中专业教师优化传统的教学方法，充分发挥计算机、互联网等现代媒体技术的优势，重视现代教育技术与课程的整合，努力推进现代教育技术在职业教育教学中合理的应用。</w:t>
      </w:r>
    </w:p>
    <w:p w14:paraId="0C4ED11C">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为了提高专业课教师的教学水平，为了提高学生的自主学习效率，我们建立了数字化教学资源以达到资源共享目的。数字化教学资源包括教学课件、电子教案、实训报告书、实训手册、教学演示软件、虚拟仿真软件、网上测试系统、优秀学生作品展示等，这些都可作为辅助教学的工具。</w:t>
      </w:r>
    </w:p>
    <w:p w14:paraId="03B2FFEE">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在教学过程中，将数字化教学资源与各种教学要素和教学环节进行有机的结合，从而提高教学的效率和效果。学校要为教师教学和学生学习提供丰富多样的教学资源、教学工具和教学环境，以利于创建符合个性化学习及加强实践技能培养的教学环境，推动教学模式和教学方法的改革。</w:t>
      </w:r>
    </w:p>
    <w:p w14:paraId="4AEEB26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3.专业课和实习实训课</w:t>
      </w:r>
    </w:p>
    <w:p w14:paraId="470BC229">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专业课和实习实训课按照相应职业岗位的能力要求，强调理论实践一体化，突出“做中学、做中教”的职业教育教学特色，提倡项目教学、案例教学、任务教学、角色扮演、情境教学等方法，利用校内智慧健康养老服务实训室和校外实训基地，将学生的自主学习、合作学习和教师引导教学等教学组织形式有机结合起来。</w:t>
      </w:r>
    </w:p>
    <w:p w14:paraId="46B19C2A">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（五）学习评价</w:t>
      </w:r>
    </w:p>
    <w:p w14:paraId="11EF11A4">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我们着眼于提高学生的专业能力和职业素养，实施评价改革。学校坚持学科日常考试无分数评价，着力发挥日常评价的诊断、改进功能，严格控制内部考试次数，每学期进行两次统考，期中考试和期末考试。同时注重考试的激励性和人文性，注重考双基、考技能、考创新、考书写、考速度和质量、考质疑精神、考诚信品质等七种能力，评价全部实行等级制。在对学生学业实行综合素质评价的基础上，建立多元化表彰激励机制，通过全面发展的“技能之星”以及单项突出的“学习星、劳动星、健康星、艺术星、文明星、自立星”等等评选，有效地促进学生专业能力发展和职业素养提升。</w:t>
      </w:r>
    </w:p>
    <w:p w14:paraId="32CDF3FA">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本专业教学评价注重评价主体、评价方式、评价过程的多元化，考评时体现五个结合：</w:t>
      </w:r>
    </w:p>
    <w:p w14:paraId="4B30DC24">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1.自评与他评相结合</w:t>
      </w:r>
    </w:p>
    <w:p w14:paraId="10DCE77E">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2.学生评委与教师评委相结合</w:t>
      </w:r>
    </w:p>
    <w:p w14:paraId="125A9721">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3.表彰与展示活动相结合</w:t>
      </w:r>
    </w:p>
    <w:p w14:paraId="0E8C8E8A">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4.树立典型个人与表彰优秀集体相结合</w:t>
      </w:r>
    </w:p>
    <w:p w14:paraId="239234A8">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5.学校评价和企业评价相结合</w:t>
      </w:r>
    </w:p>
    <w:p w14:paraId="5876C09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教学评价的构成统计表如下：</w:t>
      </w:r>
    </w:p>
    <w:tbl>
      <w:tblPr>
        <w:tblStyle w:val="3"/>
        <w:tblW w:w="0" w:type="auto"/>
        <w:tblInd w:w="100" w:type="dxa"/>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2062"/>
        <w:gridCol w:w="1758"/>
        <w:gridCol w:w="2354"/>
        <w:gridCol w:w="2062"/>
      </w:tblGrid>
      <w:tr w14:paraId="6A5C727E">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PrEx>
        <w:tc>
          <w:tcPr>
            <w:tcW w:w="3080" w:type="dxa"/>
            <w:tcBorders>
              <w:top w:val="single" w:color="auto" w:sz="8" w:space="0"/>
              <w:left w:val="single" w:color="auto" w:sz="8" w:space="0"/>
              <w:bottom w:val="single" w:color="auto" w:sz="8" w:space="0"/>
              <w:right w:val="single" w:color="auto" w:sz="8" w:space="0"/>
            </w:tcBorders>
            <w:shd w:val="clear" w:color="auto" w:fill="auto"/>
            <w:vAlign w:val="center"/>
          </w:tcPr>
          <w:p w14:paraId="25B4B80E">
            <w:pPr>
              <w:pStyle w:val="2"/>
              <w:keepNext w:val="0"/>
              <w:keepLines w:val="0"/>
              <w:widowControl/>
              <w:suppressLineNumbers w:val="0"/>
              <w:ind w:left="0" w:firstLine="482"/>
              <w:jc w:val="center"/>
            </w:pPr>
            <w:r>
              <w:rPr>
                <w:rFonts w:hint="eastAsia" w:ascii="宋体" w:hAnsi="宋体" w:eastAsia="宋体" w:cs="宋体"/>
                <w:b/>
                <w:bCs/>
                <w:sz w:val="24"/>
                <w:szCs w:val="24"/>
              </w:rPr>
              <w:t>评价项目</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588E43C1">
            <w:pPr>
              <w:pStyle w:val="2"/>
              <w:keepNext w:val="0"/>
              <w:keepLines w:val="0"/>
              <w:widowControl/>
              <w:suppressLineNumbers w:val="0"/>
              <w:ind w:left="0" w:firstLine="482"/>
              <w:jc w:val="center"/>
            </w:pPr>
            <w:r>
              <w:rPr>
                <w:rFonts w:hint="eastAsia" w:ascii="宋体" w:hAnsi="宋体" w:eastAsia="宋体" w:cs="宋体"/>
                <w:b/>
                <w:bCs/>
                <w:sz w:val="24"/>
                <w:szCs w:val="24"/>
              </w:rPr>
              <w:t>评价主体</w:t>
            </w:r>
          </w:p>
        </w:tc>
        <w:tc>
          <w:tcPr>
            <w:tcW w:w="3600" w:type="dxa"/>
            <w:tcBorders>
              <w:top w:val="single" w:color="auto" w:sz="8" w:space="0"/>
              <w:left w:val="single" w:color="auto" w:sz="8" w:space="0"/>
              <w:bottom w:val="single" w:color="auto" w:sz="8" w:space="0"/>
              <w:right w:val="single" w:color="auto" w:sz="8" w:space="0"/>
            </w:tcBorders>
            <w:shd w:val="clear" w:color="auto" w:fill="auto"/>
            <w:vAlign w:val="center"/>
          </w:tcPr>
          <w:p w14:paraId="6286EF05">
            <w:pPr>
              <w:pStyle w:val="2"/>
              <w:keepNext w:val="0"/>
              <w:keepLines w:val="0"/>
              <w:widowControl/>
              <w:suppressLineNumbers w:val="0"/>
              <w:ind w:left="0" w:firstLine="482"/>
              <w:jc w:val="center"/>
            </w:pPr>
            <w:r>
              <w:rPr>
                <w:rFonts w:hint="eastAsia" w:ascii="宋体" w:hAnsi="宋体" w:eastAsia="宋体" w:cs="宋体"/>
                <w:b/>
                <w:bCs/>
                <w:sz w:val="24"/>
                <w:szCs w:val="24"/>
              </w:rPr>
              <w:t>评价形式</w:t>
            </w:r>
          </w:p>
        </w:tc>
        <w:tc>
          <w:tcPr>
            <w:tcW w:w="3080" w:type="dxa"/>
            <w:tcBorders>
              <w:top w:val="single" w:color="auto" w:sz="8" w:space="0"/>
              <w:left w:val="single" w:color="auto" w:sz="8" w:space="0"/>
              <w:bottom w:val="single" w:color="auto" w:sz="8" w:space="0"/>
              <w:right w:val="single" w:color="auto" w:sz="8" w:space="0"/>
            </w:tcBorders>
            <w:shd w:val="clear" w:color="auto" w:fill="auto"/>
            <w:vAlign w:val="center"/>
          </w:tcPr>
          <w:p w14:paraId="0C70C0FE">
            <w:pPr>
              <w:pStyle w:val="2"/>
              <w:keepNext w:val="0"/>
              <w:keepLines w:val="0"/>
              <w:widowControl/>
              <w:suppressLineNumbers w:val="0"/>
              <w:ind w:left="0" w:firstLine="482"/>
              <w:jc w:val="center"/>
            </w:pPr>
            <w:r>
              <w:rPr>
                <w:rFonts w:hint="eastAsia" w:ascii="宋体" w:hAnsi="宋体" w:eastAsia="宋体" w:cs="宋体"/>
                <w:b/>
                <w:bCs/>
                <w:sz w:val="24"/>
                <w:szCs w:val="24"/>
              </w:rPr>
              <w:t>所占比例（%）</w:t>
            </w:r>
          </w:p>
        </w:tc>
      </w:tr>
      <w:tr w14:paraId="723CD6A1">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tblCellMar>
            <w:top w:w="15" w:type="dxa"/>
            <w:left w:w="15" w:type="dxa"/>
            <w:bottom w:w="15" w:type="dxa"/>
            <w:right w:w="15" w:type="dxa"/>
          </w:tblCellMar>
        </w:tblPrEx>
        <w:tc>
          <w:tcPr>
            <w:tcW w:w="3080" w:type="dxa"/>
            <w:tcBorders>
              <w:top w:val="single" w:color="auto" w:sz="8" w:space="0"/>
              <w:left w:val="single" w:color="auto" w:sz="8" w:space="0"/>
              <w:bottom w:val="single" w:color="auto" w:sz="8" w:space="0"/>
              <w:right w:val="single" w:color="auto" w:sz="8" w:space="0"/>
            </w:tcBorders>
            <w:shd w:val="clear" w:color="auto" w:fill="auto"/>
            <w:vAlign w:val="bottom"/>
          </w:tcPr>
          <w:p w14:paraId="0B81AC5B">
            <w:pPr>
              <w:pStyle w:val="2"/>
              <w:keepNext w:val="0"/>
              <w:keepLines w:val="0"/>
              <w:widowControl/>
              <w:suppressLineNumbers w:val="0"/>
              <w:ind w:left="0" w:firstLine="480"/>
              <w:jc w:val="center"/>
            </w:pPr>
            <w:r>
              <w:rPr>
                <w:rFonts w:hint="eastAsia" w:ascii="宋体" w:hAnsi="宋体" w:eastAsia="宋体" w:cs="宋体"/>
                <w:sz w:val="24"/>
                <w:szCs w:val="24"/>
              </w:rPr>
              <w:t>公共基础课</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475C9A21">
            <w:pPr>
              <w:pStyle w:val="2"/>
              <w:keepNext w:val="0"/>
              <w:keepLines w:val="0"/>
              <w:widowControl/>
              <w:suppressLineNumbers w:val="0"/>
              <w:ind w:left="0" w:firstLine="480"/>
              <w:jc w:val="center"/>
            </w:pPr>
            <w:r>
              <w:rPr>
                <w:rFonts w:hint="eastAsia" w:ascii="宋体" w:hAnsi="宋体" w:eastAsia="宋体" w:cs="宋体"/>
                <w:sz w:val="24"/>
                <w:szCs w:val="24"/>
              </w:rPr>
              <w:t>教师</w:t>
            </w:r>
          </w:p>
        </w:tc>
        <w:tc>
          <w:tcPr>
            <w:tcW w:w="36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21528A66">
            <w:pPr>
              <w:pStyle w:val="2"/>
              <w:keepNext w:val="0"/>
              <w:keepLines w:val="0"/>
              <w:widowControl/>
              <w:suppressLineNumbers w:val="0"/>
              <w:ind w:left="0" w:firstLine="480"/>
              <w:jc w:val="center"/>
            </w:pPr>
            <w:r>
              <w:rPr>
                <w:rFonts w:hint="eastAsia" w:ascii="宋体" w:hAnsi="宋体" w:eastAsia="宋体" w:cs="宋体"/>
                <w:sz w:val="24"/>
                <w:szCs w:val="24"/>
              </w:rPr>
              <w:t>形成性评价</w:t>
            </w:r>
          </w:p>
        </w:tc>
        <w:tc>
          <w:tcPr>
            <w:tcW w:w="308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7A2631A2">
            <w:pPr>
              <w:pStyle w:val="2"/>
              <w:keepNext w:val="0"/>
              <w:keepLines w:val="0"/>
              <w:widowControl/>
              <w:suppressLineNumbers w:val="0"/>
              <w:ind w:left="0" w:firstLine="480"/>
              <w:jc w:val="center"/>
            </w:pPr>
            <w:r>
              <w:rPr>
                <w:rFonts w:hint="eastAsia" w:ascii="宋体" w:hAnsi="宋体" w:eastAsia="宋体" w:cs="宋体"/>
                <w:sz w:val="24"/>
                <w:szCs w:val="24"/>
              </w:rPr>
              <w:t>60</w:t>
            </w:r>
          </w:p>
        </w:tc>
      </w:tr>
      <w:tr w14:paraId="4FE1235F">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c>
          <w:tcPr>
            <w:tcW w:w="3080" w:type="dxa"/>
            <w:tcBorders>
              <w:top w:val="single" w:color="auto" w:sz="8" w:space="0"/>
              <w:left w:val="single" w:color="auto" w:sz="8" w:space="0"/>
              <w:bottom w:val="single" w:color="auto" w:sz="8" w:space="0"/>
              <w:right w:val="single" w:color="auto" w:sz="8" w:space="0"/>
            </w:tcBorders>
            <w:shd w:val="clear" w:color="auto" w:fill="auto"/>
            <w:vAlign w:val="center"/>
          </w:tcPr>
          <w:p w14:paraId="7FCDAD76">
            <w:pPr>
              <w:pStyle w:val="2"/>
              <w:keepNext w:val="0"/>
              <w:keepLines w:val="0"/>
              <w:widowControl/>
              <w:suppressLineNumbers w:val="0"/>
              <w:ind w:left="0" w:firstLine="480"/>
              <w:jc w:val="center"/>
            </w:pPr>
            <w:r>
              <w:rPr>
                <w:rFonts w:hint="eastAsia" w:ascii="宋体" w:hAnsi="宋体" w:eastAsia="宋体" w:cs="宋体"/>
                <w:sz w:val="24"/>
                <w:szCs w:val="24"/>
              </w:rPr>
              <w:t>专业技能课</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6265DA1A">
            <w:pPr>
              <w:pStyle w:val="2"/>
              <w:keepNext w:val="0"/>
              <w:keepLines w:val="0"/>
              <w:widowControl/>
              <w:suppressLineNumbers w:val="0"/>
              <w:ind w:left="0" w:firstLine="480"/>
              <w:jc w:val="center"/>
            </w:pPr>
            <w:r>
              <w:rPr>
                <w:rFonts w:hint="eastAsia" w:ascii="宋体" w:hAnsi="宋体" w:eastAsia="宋体" w:cs="宋体"/>
                <w:sz w:val="24"/>
                <w:szCs w:val="24"/>
              </w:rPr>
              <w:t>教师、企业</w:t>
            </w:r>
          </w:p>
        </w:tc>
        <w:tc>
          <w:tcPr>
            <w:tcW w:w="3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6840F8EF">
            <w:pPr>
              <w:rPr>
                <w:rFonts w:hint="eastAsia" w:ascii="宋体"/>
                <w:sz w:val="24"/>
                <w:szCs w:val="24"/>
              </w:rPr>
            </w:pPr>
          </w:p>
        </w:tc>
        <w:tc>
          <w:tcPr>
            <w:tcW w:w="30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042DA9CB">
            <w:pPr>
              <w:rPr>
                <w:rFonts w:hint="eastAsia" w:ascii="宋体"/>
                <w:sz w:val="24"/>
                <w:szCs w:val="24"/>
              </w:rPr>
            </w:pPr>
          </w:p>
        </w:tc>
      </w:tr>
      <w:tr w14:paraId="1C0AE41C">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c>
          <w:tcPr>
            <w:tcW w:w="3080" w:type="dxa"/>
            <w:tcBorders>
              <w:top w:val="single" w:color="auto" w:sz="8" w:space="0"/>
              <w:left w:val="single" w:color="auto" w:sz="8" w:space="0"/>
              <w:bottom w:val="single" w:color="auto" w:sz="8" w:space="0"/>
              <w:right w:val="single" w:color="auto" w:sz="8" w:space="0"/>
            </w:tcBorders>
            <w:shd w:val="clear" w:color="auto" w:fill="auto"/>
            <w:vAlign w:val="center"/>
          </w:tcPr>
          <w:p w14:paraId="55F2A9B7">
            <w:pPr>
              <w:pStyle w:val="2"/>
              <w:keepNext w:val="0"/>
              <w:keepLines w:val="0"/>
              <w:widowControl/>
              <w:suppressLineNumbers w:val="0"/>
              <w:ind w:left="0" w:firstLine="480"/>
              <w:jc w:val="center"/>
            </w:pPr>
            <w:r>
              <w:rPr>
                <w:rFonts w:hint="eastAsia" w:ascii="宋体" w:hAnsi="宋体" w:eastAsia="宋体" w:cs="宋体"/>
                <w:sz w:val="24"/>
                <w:szCs w:val="24"/>
              </w:rPr>
              <w:t>综合实训</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568A628A">
            <w:pPr>
              <w:pStyle w:val="2"/>
              <w:keepNext w:val="0"/>
              <w:keepLines w:val="0"/>
              <w:widowControl/>
              <w:suppressLineNumbers w:val="0"/>
              <w:ind w:left="0" w:firstLine="480"/>
              <w:jc w:val="center"/>
            </w:pPr>
            <w:r>
              <w:rPr>
                <w:rFonts w:hint="eastAsia" w:ascii="宋体" w:hAnsi="宋体" w:eastAsia="宋体" w:cs="宋体"/>
                <w:sz w:val="24"/>
                <w:szCs w:val="24"/>
              </w:rPr>
              <w:t>教师、企业</w:t>
            </w:r>
          </w:p>
        </w:tc>
        <w:tc>
          <w:tcPr>
            <w:tcW w:w="36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5336532E">
            <w:pPr>
              <w:rPr>
                <w:rFonts w:hint="eastAsia" w:ascii="宋体"/>
                <w:sz w:val="24"/>
                <w:szCs w:val="24"/>
              </w:rPr>
            </w:pPr>
          </w:p>
        </w:tc>
        <w:tc>
          <w:tcPr>
            <w:tcW w:w="308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1F6725CB">
            <w:pPr>
              <w:rPr>
                <w:rFonts w:hint="eastAsia" w:ascii="宋体"/>
                <w:sz w:val="24"/>
                <w:szCs w:val="24"/>
              </w:rPr>
            </w:pPr>
          </w:p>
        </w:tc>
      </w:tr>
      <w:tr w14:paraId="42D4F164">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c>
          <w:tcPr>
            <w:tcW w:w="3080" w:type="dxa"/>
            <w:tcBorders>
              <w:top w:val="single" w:color="auto" w:sz="8" w:space="0"/>
              <w:left w:val="single" w:color="auto" w:sz="8" w:space="0"/>
              <w:bottom w:val="single" w:color="auto" w:sz="8" w:space="0"/>
              <w:right w:val="single" w:color="auto" w:sz="8" w:space="0"/>
            </w:tcBorders>
            <w:shd w:val="clear" w:color="auto" w:fill="auto"/>
            <w:vAlign w:val="center"/>
          </w:tcPr>
          <w:p w14:paraId="4F6CB796">
            <w:pPr>
              <w:pStyle w:val="2"/>
              <w:keepNext w:val="0"/>
              <w:keepLines w:val="0"/>
              <w:widowControl/>
              <w:suppressLineNumbers w:val="0"/>
              <w:ind w:left="0" w:firstLine="480"/>
              <w:jc w:val="center"/>
            </w:pPr>
            <w:r>
              <w:rPr>
                <w:rFonts w:hint="eastAsia" w:ascii="宋体" w:hAnsi="宋体" w:eastAsia="宋体" w:cs="宋体"/>
                <w:sz w:val="24"/>
                <w:szCs w:val="24"/>
              </w:rPr>
              <w:t>职业技能鉴定</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7C50222B">
            <w:pPr>
              <w:pStyle w:val="2"/>
              <w:keepNext w:val="0"/>
              <w:keepLines w:val="0"/>
              <w:widowControl/>
              <w:suppressLineNumbers w:val="0"/>
              <w:ind w:left="0" w:firstLine="480"/>
              <w:jc w:val="center"/>
            </w:pPr>
            <w:r>
              <w:rPr>
                <w:rFonts w:hint="eastAsia" w:ascii="宋体" w:hAnsi="宋体" w:eastAsia="宋体" w:cs="宋体"/>
                <w:sz w:val="24"/>
                <w:szCs w:val="24"/>
              </w:rPr>
              <w:t>社会</w:t>
            </w:r>
          </w:p>
        </w:tc>
        <w:tc>
          <w:tcPr>
            <w:tcW w:w="3600" w:type="dxa"/>
            <w:tcBorders>
              <w:top w:val="single" w:color="auto" w:sz="8" w:space="0"/>
              <w:left w:val="single" w:color="auto" w:sz="8" w:space="0"/>
              <w:bottom w:val="single" w:color="auto" w:sz="8" w:space="0"/>
              <w:right w:val="single" w:color="auto" w:sz="8" w:space="0"/>
            </w:tcBorders>
            <w:shd w:val="clear" w:color="auto" w:fill="auto"/>
            <w:vAlign w:val="center"/>
          </w:tcPr>
          <w:p w14:paraId="56041870">
            <w:pPr>
              <w:pStyle w:val="2"/>
              <w:keepNext w:val="0"/>
              <w:keepLines w:val="0"/>
              <w:widowControl/>
              <w:suppressLineNumbers w:val="0"/>
              <w:ind w:left="0" w:firstLine="480"/>
              <w:jc w:val="center"/>
            </w:pPr>
            <w:r>
              <w:rPr>
                <w:rFonts w:hint="eastAsia" w:ascii="宋体" w:hAnsi="宋体" w:eastAsia="宋体" w:cs="宋体"/>
                <w:sz w:val="24"/>
                <w:szCs w:val="24"/>
              </w:rPr>
              <w:t>技能等级证书</w:t>
            </w:r>
          </w:p>
        </w:tc>
        <w:tc>
          <w:tcPr>
            <w:tcW w:w="3080" w:type="dxa"/>
            <w:tcBorders>
              <w:top w:val="single" w:color="auto" w:sz="8" w:space="0"/>
              <w:left w:val="single" w:color="auto" w:sz="8" w:space="0"/>
              <w:bottom w:val="single" w:color="auto" w:sz="8" w:space="0"/>
              <w:right w:val="single" w:color="auto" w:sz="8" w:space="0"/>
            </w:tcBorders>
            <w:shd w:val="clear" w:color="auto" w:fill="auto"/>
            <w:vAlign w:val="center"/>
          </w:tcPr>
          <w:p w14:paraId="134B5E4C">
            <w:pPr>
              <w:pStyle w:val="2"/>
              <w:keepNext w:val="0"/>
              <w:keepLines w:val="0"/>
              <w:widowControl/>
              <w:suppressLineNumbers w:val="0"/>
              <w:ind w:left="0" w:firstLine="480"/>
              <w:jc w:val="center"/>
            </w:pPr>
            <w:r>
              <w:rPr>
                <w:rFonts w:hint="eastAsia" w:ascii="宋体" w:hAnsi="宋体" w:eastAsia="宋体" w:cs="宋体"/>
                <w:sz w:val="24"/>
                <w:szCs w:val="24"/>
              </w:rPr>
              <w:t>5</w:t>
            </w:r>
          </w:p>
        </w:tc>
      </w:tr>
      <w:tr w14:paraId="5882E024">
        <w:tblPrEx>
          <w:tblBorders>
            <w:top w:val="outset" w:color="auto" w:sz="0" w:space="0"/>
            <w:left w:val="outset" w:color="auto" w:sz="0" w:space="0"/>
            <w:bottom w:val="outset" w:color="auto" w:sz="0" w:space="0"/>
            <w:right w:val="outset" w:color="auto" w:sz="0" w:space="0"/>
            <w:insideH w:val="outset" w:color="auto" w:sz="6" w:space="0"/>
            <w:insideV w:val="outset" w:color="auto" w:sz="6" w:space="0"/>
          </w:tblBorders>
          <w:shd w:val="clear" w:color="auto" w:fill="auto"/>
          <w:tblCellMar>
            <w:top w:w="15" w:type="dxa"/>
            <w:left w:w="15" w:type="dxa"/>
            <w:bottom w:w="15" w:type="dxa"/>
            <w:right w:w="15" w:type="dxa"/>
          </w:tblCellMar>
        </w:tblPrEx>
        <w:tc>
          <w:tcPr>
            <w:tcW w:w="3080" w:type="dxa"/>
            <w:tcBorders>
              <w:top w:val="single" w:color="auto" w:sz="8" w:space="0"/>
              <w:left w:val="single" w:color="auto" w:sz="8" w:space="0"/>
              <w:bottom w:val="single" w:color="auto" w:sz="8" w:space="0"/>
              <w:right w:val="single" w:color="auto" w:sz="8" w:space="0"/>
            </w:tcBorders>
            <w:shd w:val="clear" w:color="auto" w:fill="auto"/>
            <w:vAlign w:val="center"/>
          </w:tcPr>
          <w:p w14:paraId="3D7E29A9">
            <w:pPr>
              <w:pStyle w:val="2"/>
              <w:keepNext w:val="0"/>
              <w:keepLines w:val="0"/>
              <w:widowControl/>
              <w:suppressLineNumbers w:val="0"/>
              <w:ind w:left="0" w:firstLine="480"/>
              <w:jc w:val="center"/>
            </w:pPr>
            <w:r>
              <w:rPr>
                <w:rFonts w:hint="eastAsia" w:ascii="宋体" w:hAnsi="宋体" w:eastAsia="宋体" w:cs="宋体"/>
                <w:sz w:val="24"/>
                <w:szCs w:val="24"/>
              </w:rPr>
              <w:t>岗位实习</w:t>
            </w:r>
          </w:p>
        </w:tc>
        <w:tc>
          <w:tcPr>
            <w:tcW w:w="2540" w:type="dxa"/>
            <w:tcBorders>
              <w:top w:val="single" w:color="auto" w:sz="8" w:space="0"/>
              <w:left w:val="single" w:color="auto" w:sz="8" w:space="0"/>
              <w:bottom w:val="single" w:color="auto" w:sz="8" w:space="0"/>
              <w:right w:val="single" w:color="auto" w:sz="8" w:space="0"/>
            </w:tcBorders>
            <w:shd w:val="clear" w:color="auto" w:fill="auto"/>
            <w:vAlign w:val="center"/>
          </w:tcPr>
          <w:p w14:paraId="2D9C62D3">
            <w:pPr>
              <w:pStyle w:val="2"/>
              <w:keepNext w:val="0"/>
              <w:keepLines w:val="0"/>
              <w:widowControl/>
              <w:suppressLineNumbers w:val="0"/>
              <w:ind w:left="0" w:firstLine="480"/>
              <w:jc w:val="center"/>
            </w:pPr>
            <w:r>
              <w:rPr>
                <w:rFonts w:hint="eastAsia" w:ascii="宋体" w:hAnsi="宋体" w:eastAsia="宋体" w:cs="宋体"/>
                <w:sz w:val="24"/>
                <w:szCs w:val="24"/>
              </w:rPr>
              <w:t>企业</w:t>
            </w:r>
          </w:p>
        </w:tc>
        <w:tc>
          <w:tcPr>
            <w:tcW w:w="3600" w:type="dxa"/>
            <w:tcBorders>
              <w:top w:val="single" w:color="auto" w:sz="8" w:space="0"/>
              <w:left w:val="single" w:color="auto" w:sz="8" w:space="0"/>
              <w:bottom w:val="single" w:color="auto" w:sz="8" w:space="0"/>
              <w:right w:val="single" w:color="auto" w:sz="8" w:space="0"/>
            </w:tcBorders>
            <w:shd w:val="clear" w:color="auto" w:fill="auto"/>
            <w:vAlign w:val="center"/>
          </w:tcPr>
          <w:p w14:paraId="737BD34F">
            <w:pPr>
              <w:pStyle w:val="2"/>
              <w:keepNext w:val="0"/>
              <w:keepLines w:val="0"/>
              <w:widowControl/>
              <w:suppressLineNumbers w:val="0"/>
              <w:ind w:left="0" w:firstLine="480"/>
              <w:jc w:val="center"/>
            </w:pPr>
            <w:r>
              <w:rPr>
                <w:rFonts w:hint="eastAsia" w:ascii="宋体" w:hAnsi="宋体" w:eastAsia="宋体" w:cs="宋体"/>
                <w:sz w:val="24"/>
                <w:szCs w:val="24"/>
              </w:rPr>
              <w:t>企业实习</w:t>
            </w:r>
          </w:p>
        </w:tc>
        <w:tc>
          <w:tcPr>
            <w:tcW w:w="3080" w:type="dxa"/>
            <w:tcBorders>
              <w:top w:val="single" w:color="auto" w:sz="8" w:space="0"/>
              <w:left w:val="single" w:color="auto" w:sz="8" w:space="0"/>
              <w:bottom w:val="single" w:color="auto" w:sz="8" w:space="0"/>
              <w:right w:val="single" w:color="auto" w:sz="8" w:space="0"/>
            </w:tcBorders>
            <w:shd w:val="clear" w:color="auto" w:fill="auto"/>
            <w:vAlign w:val="center"/>
          </w:tcPr>
          <w:p w14:paraId="57197481">
            <w:pPr>
              <w:pStyle w:val="2"/>
              <w:keepNext w:val="0"/>
              <w:keepLines w:val="0"/>
              <w:widowControl/>
              <w:suppressLineNumbers w:val="0"/>
              <w:ind w:left="0" w:firstLine="480"/>
              <w:jc w:val="center"/>
            </w:pPr>
            <w:r>
              <w:rPr>
                <w:rFonts w:hint="eastAsia" w:ascii="宋体" w:hAnsi="宋体" w:eastAsia="宋体" w:cs="宋体"/>
                <w:sz w:val="24"/>
                <w:szCs w:val="24"/>
              </w:rPr>
              <w:t>35</w:t>
            </w:r>
          </w:p>
        </w:tc>
      </w:tr>
    </w:tbl>
    <w:p w14:paraId="5855302A">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（六）质量管理</w:t>
      </w:r>
    </w:p>
    <w:p w14:paraId="6D1D76BC">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学校制订了《教学工作制度》等一系列教学管理制度，成立了由教学主管校长为组长，教研办和教学部等多部门成员组成的教学质量督导检查组，形成了教学质量督导检查组、班级学习委员、教学监控组三个层次的教学常规检查、量化考核及评比机制。</w:t>
      </w:r>
    </w:p>
    <w:p w14:paraId="09AADB5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教师管理严格执行以《教师管理方案》为主的教师管理制度，从师德及工作态度、教学计划执行、教学能力（备课、课堂教学、作业批改、第二课堂）、学生评教、考核评价等方面激励促进、监督管理教师的教学工作。</w:t>
      </w:r>
    </w:p>
    <w:p w14:paraId="7E10AA1E">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学校教研办全面负责学校的教科研管理工作，组织开展常态化教科研活动，制订了《听课、评课实施办法》、《教材管理规定》等一系列教科研管理的文件，引领本专业教学的前沿性和先进性。</w:t>
      </w:r>
    </w:p>
    <w:p w14:paraId="13E43C62">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本专业制订了《学生岗位实习管理规定》、《智慧健康养老服务专业实训室管理规定》、《智慧健康养老服务专业学生评价方案》等制度，为本专业实习实训的教学质量和工学结合人才培养模式的实行提供了有力的保障。</w:t>
      </w:r>
    </w:p>
    <w:p w14:paraId="3D6877DC">
      <w:pPr>
        <w:pStyle w:val="2"/>
        <w:keepNext w:val="0"/>
        <w:keepLines w:val="0"/>
        <w:widowControl/>
        <w:suppressLineNumbers w:val="0"/>
        <w:spacing w:before="200" w:beforeAutospacing="0" w:after="0" w:afterAutospacing="0" w:line="420" w:lineRule="atLeast"/>
        <w:ind w:left="100" w:right="100" w:firstLine="0"/>
      </w:pPr>
      <w:r>
        <w:rPr>
          <w:rFonts w:hint="default" w:ascii="仿宋" w:hAnsi="仿宋" w:eastAsia="仿宋" w:cs="仿宋"/>
          <w:i w:val="0"/>
          <w:iCs w:val="0"/>
          <w:caps w:val="0"/>
          <w:color w:val="000000"/>
          <w:spacing w:val="0"/>
          <w:sz w:val="32"/>
          <w:szCs w:val="32"/>
          <w:u w:val="none"/>
        </w:rPr>
        <w:t>合理调配专业教师、专业实训室和实训场地等教学资源，为课程的实施创造条件；加强对教学过程的质量监控，改革教学评价的标准和方法，促进教师教学能力的提升，保证教学质量。</w:t>
      </w:r>
    </w:p>
    <w:p w14:paraId="6AB2AD9E">
      <w:pPr>
        <w:pStyle w:val="2"/>
        <w:keepNext w:val="0"/>
        <w:keepLines w:val="0"/>
        <w:widowControl/>
        <w:suppressLineNumbers w:val="0"/>
        <w:spacing w:before="200" w:beforeAutospacing="0" w:after="0" w:afterAutospacing="0" w:line="420" w:lineRule="atLeast"/>
        <w:ind w:left="100" w:right="100"/>
      </w:pPr>
      <w:r>
        <w:rPr>
          <w:rFonts w:hint="default" w:ascii="黑体" w:hAnsi="宋体" w:eastAsia="黑体" w:cs="黑体"/>
          <w:b/>
          <w:bCs/>
          <w:i w:val="0"/>
          <w:iCs w:val="0"/>
          <w:caps w:val="0"/>
          <w:color w:val="000000"/>
          <w:spacing w:val="0"/>
          <w:sz w:val="32"/>
          <w:szCs w:val="32"/>
          <w:u w:val="none"/>
        </w:rPr>
        <w:t>九、毕业要求</w:t>
      </w:r>
    </w:p>
    <w:p w14:paraId="2C10EB49">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本专业学生毕业时达到以下要求，准予毕业：</w:t>
      </w:r>
    </w:p>
    <w:p w14:paraId="15D0A5CB">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1.思想品德评价合格；</w:t>
      </w:r>
    </w:p>
    <w:p w14:paraId="564E248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2.身心健康评价合格；</w:t>
      </w:r>
    </w:p>
    <w:p w14:paraId="1DF6AB67">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3.全部课程评价合格；</w:t>
      </w:r>
    </w:p>
    <w:p w14:paraId="1C810950">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4.岗位能力评价合格；</w:t>
      </w:r>
    </w:p>
    <w:p w14:paraId="2FFA0122">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5.顶岗实习评价合格。</w:t>
      </w:r>
    </w:p>
    <w:p w14:paraId="6577C7E5">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（一）思想品德评价合格</w:t>
      </w:r>
    </w:p>
    <w:p w14:paraId="4504BA53">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1.入学教育</w:t>
      </w:r>
    </w:p>
    <w:p w14:paraId="4F2B033B">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学生入学必须参加学校组织的军训、入学教育等活动，必须达到合格以上方准予毕业。确因身体疾病或残疾不能参加的，可免予参加，毕业评价时须附病历或医生证明。</w:t>
      </w:r>
    </w:p>
    <w:p w14:paraId="1E48E361">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思想品德表现。由校思政处和学生所在班级共同对学生在校思想品德进行评价，根据学校以《中职生守则》、《中职生日常行为规范》为依据制定的思想品德操行评定实施细则划分学生思想品德操行等级。凡毕业前在校受处分未撤销的，不予毕业。</w:t>
      </w:r>
    </w:p>
    <w:p w14:paraId="1BF2EB11">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（二）身心健康评价合格</w:t>
      </w:r>
    </w:p>
    <w:p w14:paraId="73C46EE6">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1.身体素质。学校应按要求开设体育课，并引导学生积极开展课后体育锻炼。学生毕业前，学校应对学生身体素质进行评价，即按规定项目和自选项目进行评价。规定项目为素质机能评价，主要包</w:t>
      </w:r>
      <w:bookmarkStart w:id="0" w:name="_GoBack"/>
      <w:bookmarkEnd w:id="0"/>
      <w:r>
        <w:rPr>
          <w:rFonts w:hint="default" w:ascii="仿宋" w:hAnsi="仿宋" w:eastAsia="仿宋" w:cs="仿宋"/>
          <w:i w:val="0"/>
          <w:iCs w:val="0"/>
          <w:caps w:val="0"/>
          <w:color w:val="000000"/>
          <w:spacing w:val="0"/>
          <w:sz w:val="32"/>
          <w:szCs w:val="32"/>
          <w:u w:val="none"/>
        </w:rPr>
        <w:t>括男生1000米中长跑、引体向上测试，女生800米中长跑、仰卧起坐项目</w:t>
      </w:r>
      <w:r>
        <w:rPr>
          <w:rFonts w:hint="default" w:ascii="仿宋" w:hAnsi="仿宋" w:eastAsia="仿宋" w:cs="仿宋"/>
          <w:b w:val="0"/>
          <w:bCs w:val="0"/>
          <w:i w:val="0"/>
          <w:iCs w:val="0"/>
          <w:caps w:val="0"/>
          <w:color w:val="000000"/>
          <w:spacing w:val="0"/>
          <w:sz w:val="32"/>
          <w:szCs w:val="32"/>
          <w:u w:val="none"/>
        </w:rPr>
        <w:t>；自选项目为运动技能评价，含田径</w:t>
      </w:r>
      <w:r>
        <w:rPr>
          <w:rFonts w:hint="eastAsia" w:ascii="仿宋" w:hAnsi="仿宋" w:eastAsia="仿宋" w:cs="仿宋"/>
          <w:b w:val="0"/>
          <w:bCs w:val="0"/>
          <w:i w:val="0"/>
          <w:iCs w:val="0"/>
          <w:caps w:val="0"/>
          <w:color w:val="000000"/>
          <w:spacing w:val="0"/>
          <w:sz w:val="32"/>
          <w:szCs w:val="32"/>
          <w:u w:val="none"/>
          <w:lang w:val="en-US" w:eastAsia="zh-CN"/>
        </w:rPr>
        <w:t>类</w:t>
      </w:r>
      <w:r>
        <w:rPr>
          <w:rFonts w:hint="default" w:ascii="仿宋" w:hAnsi="仿宋" w:eastAsia="仿宋" w:cs="仿宋"/>
          <w:b w:val="0"/>
          <w:bCs w:val="0"/>
          <w:i w:val="0"/>
          <w:iCs w:val="0"/>
          <w:caps w:val="0"/>
          <w:color w:val="000000"/>
          <w:spacing w:val="0"/>
          <w:sz w:val="32"/>
          <w:szCs w:val="32"/>
          <w:u w:val="none"/>
        </w:rPr>
        <w:t>、球类</w:t>
      </w:r>
      <w:r>
        <w:rPr>
          <w:rFonts w:hint="eastAsia" w:ascii="仿宋" w:hAnsi="仿宋" w:eastAsia="仿宋" w:cs="仿宋"/>
          <w:b w:val="0"/>
          <w:bCs w:val="0"/>
          <w:i w:val="0"/>
          <w:iCs w:val="0"/>
          <w:caps w:val="0"/>
          <w:color w:val="000000"/>
          <w:spacing w:val="0"/>
          <w:sz w:val="32"/>
          <w:szCs w:val="32"/>
          <w:u w:val="none"/>
          <w:lang w:eastAsia="zh-CN"/>
        </w:rPr>
        <w:t>、</w:t>
      </w:r>
      <w:r>
        <w:rPr>
          <w:rFonts w:hint="eastAsia" w:ascii="仿宋" w:hAnsi="仿宋" w:eastAsia="仿宋" w:cs="仿宋"/>
          <w:b w:val="0"/>
          <w:bCs w:val="0"/>
          <w:i w:val="0"/>
          <w:iCs w:val="0"/>
          <w:caps w:val="0"/>
          <w:color w:val="000000"/>
          <w:spacing w:val="0"/>
          <w:sz w:val="32"/>
          <w:szCs w:val="32"/>
          <w:u w:val="none"/>
          <w:lang w:val="en-US" w:eastAsia="zh-CN"/>
        </w:rPr>
        <w:t>体操类、民族民间传统体育类、新兴体育类运动</w:t>
      </w:r>
      <w:r>
        <w:rPr>
          <w:rFonts w:hint="default" w:ascii="仿宋" w:hAnsi="仿宋" w:eastAsia="仿宋" w:cs="仿宋"/>
          <w:b w:val="0"/>
          <w:bCs w:val="0"/>
          <w:i w:val="0"/>
          <w:iCs w:val="0"/>
          <w:caps w:val="0"/>
          <w:color w:val="000000"/>
          <w:spacing w:val="0"/>
          <w:sz w:val="32"/>
          <w:szCs w:val="32"/>
          <w:u w:val="none"/>
        </w:rPr>
        <w:t>等，</w:t>
      </w:r>
      <w:r>
        <w:rPr>
          <w:rFonts w:hint="default" w:ascii="仿宋" w:hAnsi="仿宋" w:eastAsia="仿宋" w:cs="仿宋"/>
          <w:i w:val="0"/>
          <w:iCs w:val="0"/>
          <w:caps w:val="0"/>
          <w:color w:val="000000"/>
          <w:spacing w:val="0"/>
          <w:sz w:val="32"/>
          <w:szCs w:val="32"/>
          <w:u w:val="none"/>
        </w:rPr>
        <w:t>由学生在学校安排的项目中任选两个项目进行测验,凡不达标者不予毕业。确因身体疾病或其他原因不能参加的，可免予参加，毕业评价时须附相关证明。</w:t>
      </w:r>
    </w:p>
    <w:p w14:paraId="2F6E83FF">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心理素质。培养学生良好的心理素质，包括正确认识事物的能力、团队协作的能力、应对挫折等消极情绪的能力和敬业奉献、吃苦耐劳、诚实守信等品质性格，重点考察学生表现出的精神品质和性格，对个别有心理问题的学生要进行心理辅导和教育。确因身体疾病或其他原因不能参加的，可免予参加，毕业评价时须附相关证明。</w:t>
      </w:r>
    </w:p>
    <w:p w14:paraId="0A28D602">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(三)全部课程评价合格</w:t>
      </w:r>
    </w:p>
    <w:p w14:paraId="39681E61">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全部课程评价包括对学生公共基础课和专业技能课学业成绩的评价。</w:t>
      </w:r>
    </w:p>
    <w:p w14:paraId="33D7AD6C">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公共课基础课评价。一般由期中考试与期末考试两部分组成，期中考试成绩不计入学生档案，期末考试成绩计入学生档案。学生成绩一般由作业成绩、考试成绩、操行成绩三部分组成，作业成绩占20%，考试成绩占70%，操行成绩占10%，考试成绩以60分为及格分数，不及格的学生一般开学后有一次补考试机会。所有科目全部要求合格，否则不予毕业。</w:t>
      </w:r>
    </w:p>
    <w:p w14:paraId="029C579A">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专业技能课评价。学生应掌握本专业应具备的知识，修满本专业技能课程。要求评价覆盖本专业核心课、技能方向课、专业选修课的主要知识，评价方式由理论知识试卷考核与实习实训考核两种方式，专业理论试卷考试参考公共基础课测评。实习实训课考核一般采用上机模拟考核方式或手工记账方式相结合考评方式，评价结果为不合格、合格、良好、优秀四种，评价不合格不予毕业。</w:t>
      </w:r>
    </w:p>
    <w:p w14:paraId="7E154206">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（四）岗位能力评价合格</w:t>
      </w:r>
    </w:p>
    <w:p w14:paraId="776EEFDE">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专业对应岗位的技能和素养。</w:t>
      </w:r>
    </w:p>
    <w:p w14:paraId="58170981">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学生应具备胜任岗位工作的素质和技能。由学校根据专业对应岗位技能要求制定考核方案，对学生专业技能和素养进行综合评定。学生参加省市以上技能竞赛获奖的本项考核直接认定为合格。学生专业技能不合格的不予毕业。</w:t>
      </w:r>
    </w:p>
    <w:p w14:paraId="0B247F66">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专业对应的职业资格证书。鼓励学生在校期间获得多种专业职业资格等级证书;获得专业职业资格等级证书的学生,本项考核直接认定为合格。</w:t>
      </w:r>
    </w:p>
    <w:p w14:paraId="33AC8260">
      <w:pPr>
        <w:pStyle w:val="2"/>
        <w:keepNext w:val="0"/>
        <w:keepLines w:val="0"/>
        <w:widowControl/>
        <w:suppressLineNumbers w:val="0"/>
        <w:spacing w:before="200" w:beforeAutospacing="0" w:after="0" w:afterAutospacing="0" w:line="420" w:lineRule="atLeast"/>
        <w:ind w:left="100" w:right="100" w:firstLine="0"/>
      </w:pPr>
      <w:r>
        <w:rPr>
          <w:rFonts w:hint="eastAsia" w:ascii="宋体" w:hAnsi="宋体" w:eastAsia="宋体" w:cs="宋体"/>
          <w:b/>
          <w:bCs/>
          <w:i w:val="0"/>
          <w:iCs w:val="0"/>
          <w:caps w:val="0"/>
          <w:color w:val="000000"/>
          <w:spacing w:val="0"/>
          <w:sz w:val="32"/>
          <w:szCs w:val="32"/>
          <w:u w:val="none"/>
        </w:rPr>
        <w:t>（五）岗位实习评价合格</w:t>
      </w:r>
    </w:p>
    <w:p w14:paraId="586E6787">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学校应组织学生按规定进行岗位实习。学生应制定个人实习计划，作好实习准备，认真参加顶岗实习，做好实习日志、总结。学生实习鉴定由学校和企业共同进行，鉴定不合格的学生不予毕业。</w:t>
      </w:r>
    </w:p>
    <w:p w14:paraId="0F3271C9">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岗位实习要求及成绩评定方法：</w:t>
      </w:r>
    </w:p>
    <w:p w14:paraId="173A9D5E">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1.岗位实习期间，学生必须服从实习指导教师的指导，完成规定的实习内容。</w:t>
      </w:r>
    </w:p>
    <w:p w14:paraId="31C4739F">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2.岗位实习期间，学生必须严格遵守实习单位的各项规章制度、操作规程和劳动纪律，严格请假制度，不准擅自离开实习单位或无故缺勤。</w:t>
      </w:r>
    </w:p>
    <w:p w14:paraId="2321219B">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3.实习完毕后，学生要写个人实习总结。</w:t>
      </w:r>
    </w:p>
    <w:p w14:paraId="12C0C47E">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4.实习结束时，实习单位要根据学生的工作态度、工作业绩、专业技能、组织纪律、团队协作、学习钻研等方面的综合表现，对每一位学生做出评价，在实习考核表上签署意见。实习单位评价不合格者视为实习不合格。</w:t>
      </w:r>
    </w:p>
    <w:p w14:paraId="6095FF59">
      <w:pPr>
        <w:pStyle w:val="2"/>
        <w:keepNext w:val="0"/>
        <w:keepLines w:val="0"/>
        <w:widowControl/>
        <w:suppressLineNumbers w:val="0"/>
        <w:spacing w:before="200" w:beforeAutospacing="0" w:after="0" w:afterAutospacing="0" w:line="420" w:lineRule="atLeast"/>
        <w:ind w:left="100" w:right="100" w:firstLine="640"/>
      </w:pPr>
      <w:r>
        <w:rPr>
          <w:rFonts w:hint="default" w:ascii="仿宋" w:hAnsi="仿宋" w:eastAsia="仿宋" w:cs="仿宋"/>
          <w:i w:val="0"/>
          <w:iCs w:val="0"/>
          <w:caps w:val="0"/>
          <w:color w:val="000000"/>
          <w:spacing w:val="0"/>
          <w:sz w:val="32"/>
          <w:szCs w:val="32"/>
          <w:u w:val="none"/>
        </w:rPr>
        <w:t>5.实习指导教师根据学生的实习表现及实习单位对学生的评价，最后评定学生实习成绩。</w:t>
      </w:r>
    </w:p>
    <w:tbl>
      <w:tblPr>
        <w:tblStyle w:val="3"/>
        <w:tblW w:w="0" w:type="auto"/>
        <w:jc w:val="center"/>
        <w:tblCellSpacing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6"/>
      </w:tblGrid>
      <w:tr w14:paraId="3DF38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jc w:val="center"/>
        </w:trPr>
        <w:tc>
          <w:tcPr>
            <w:tcW w:w="0" w:type="auto"/>
            <w:shd w:val="clear" w:color="auto" w:fill="auto"/>
            <w:vAlign w:val="center"/>
          </w:tcPr>
          <w:p w14:paraId="5B40B007">
            <w:pPr>
              <w:rPr>
                <w:rFonts w:hint="eastAsia" w:ascii="宋体"/>
                <w:sz w:val="24"/>
                <w:szCs w:val="24"/>
              </w:rPr>
            </w:pPr>
          </w:p>
        </w:tc>
      </w:tr>
    </w:tbl>
    <w:p w14:paraId="0672B3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98857CD-C025-42B5-ACCD-EFDC16E7E5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5B2C052D-3314-4026-BA51-45EDF7BB94E7}"/>
  </w:font>
  <w:font w:name="Helvetica Neue">
    <w:altName w:val="Times New Roman"/>
    <w:panose1 w:val="02000503000000020004"/>
    <w:charset w:val="00"/>
    <w:family w:val="auto"/>
    <w:pitch w:val="default"/>
    <w:sig w:usb0="00000000" w:usb1="00000000" w:usb2="00000010" w:usb3="00000000" w:csb0="00000000" w:csb1="00000000"/>
    <w:embedRegular r:id="rId3" w:fontKey="{1DF50CC4-9700-4C5E-BCC0-E7A9FC472DC9}"/>
  </w:font>
  <w:font w:name="仿宋_GB2312">
    <w:panose1 w:val="02010609030101010101"/>
    <w:charset w:val="86"/>
    <w:family w:val="auto"/>
    <w:pitch w:val="default"/>
    <w:sig w:usb0="00000001" w:usb1="080E0000" w:usb2="00000000" w:usb3="00000000" w:csb0="00040000" w:csb1="00000000"/>
    <w:embedRegular r:id="rId4" w:fontKey="{227E866D-50A8-4D10-912A-3C755D3F820A}"/>
  </w:font>
  <w:font w:name="方正仿宋_GB2312">
    <w:panose1 w:val="02000000000000000000"/>
    <w:charset w:val="86"/>
    <w:family w:val="auto"/>
    <w:pitch w:val="default"/>
    <w:sig w:usb0="A00002BF" w:usb1="184F6CFA" w:usb2="00000012" w:usb3="00000000" w:csb0="00040001" w:csb1="00000000"/>
    <w:embedRegular r:id="rId5" w:fontKey="{3281EF7F-31A2-44B0-8AF5-ACA67B4B3A8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AA1CB7"/>
    <w:multiLevelType w:val="singleLevel"/>
    <w:tmpl w:val="EFAA1CB7"/>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FF7349"/>
    <w:rsid w:val="00A62403"/>
    <w:rsid w:val="00E0770D"/>
    <w:rsid w:val="088A7F5F"/>
    <w:rsid w:val="0BFA364D"/>
    <w:rsid w:val="1A6920CA"/>
    <w:rsid w:val="1B351FAC"/>
    <w:rsid w:val="1BDB0DA5"/>
    <w:rsid w:val="1CC7757C"/>
    <w:rsid w:val="1D2D3AF6"/>
    <w:rsid w:val="1D8334A3"/>
    <w:rsid w:val="2029227A"/>
    <w:rsid w:val="219E4AC8"/>
    <w:rsid w:val="26450A39"/>
    <w:rsid w:val="2A946CEF"/>
    <w:rsid w:val="2E4C00F8"/>
    <w:rsid w:val="2F4A0E0A"/>
    <w:rsid w:val="2F866E22"/>
    <w:rsid w:val="31DE6AA2"/>
    <w:rsid w:val="3D581DFE"/>
    <w:rsid w:val="3D5F318D"/>
    <w:rsid w:val="435C1F1C"/>
    <w:rsid w:val="436F7EA2"/>
    <w:rsid w:val="47077884"/>
    <w:rsid w:val="48C20A74"/>
    <w:rsid w:val="4FBA4306"/>
    <w:rsid w:val="540E7126"/>
    <w:rsid w:val="57BF2D4E"/>
    <w:rsid w:val="59DD395F"/>
    <w:rsid w:val="5B15002C"/>
    <w:rsid w:val="5ECC5D50"/>
    <w:rsid w:val="60BE0C8B"/>
    <w:rsid w:val="624C462A"/>
    <w:rsid w:val="62D96C8E"/>
    <w:rsid w:val="62EE4943"/>
    <w:rsid w:val="63B53257"/>
    <w:rsid w:val="643248A8"/>
    <w:rsid w:val="6477675E"/>
    <w:rsid w:val="6841330B"/>
    <w:rsid w:val="6E7D32FC"/>
    <w:rsid w:val="6F773AB6"/>
    <w:rsid w:val="7A75016E"/>
    <w:rsid w:val="7FDF548C"/>
    <w:rsid w:val="EFFF73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24</Pages>
  <Words>1362</Words>
  <Characters>1372</Characters>
  <Lines>0</Lines>
  <Paragraphs>0</Paragraphs>
  <TotalTime>8</TotalTime>
  <ScaleCrop>false</ScaleCrop>
  <LinksUpToDate>false</LinksUpToDate>
  <CharactersWithSpaces>1373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2024-05-10T16:54:00Z</dcterms:created>
  <dc:creator>AA湖南师大－编辑李少华</dc:creator>
  <cp:lastModifiedBy>春雨</cp:lastModifiedBy>
  <dcterms:modified xsi:type="dcterms:W3CDTF">2025-06-12T23:57:10Z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32CC5531179EBD37C6E03D661AA5815C_41</vt:lpwstr>
  </property>
  <property fmtid="{D5CDD505-2E9C-101B-9397-08002B2CF9AE}" pid="4" name="KSOTemplateDocerSaveRecord">
    <vt:lpwstr>eyJoZGlkIjoiZmVlZjQ0MWQ0NTk4Yzg4YTY0ZmM0MGM1YzRlOGUwYmQiLCJ1c2VySWQiOiI1MDMyNjQ5NDEifQ==</vt:lpwstr>
  </property>
</Properties>
</file>